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7058C" w14:textId="71911DFE" w:rsidR="009048BA" w:rsidRDefault="009048BA" w:rsidP="00EC5C05">
      <w:pPr>
        <w:tabs>
          <w:tab w:val="left" w:pos="851"/>
          <w:tab w:val="left" w:pos="6165"/>
          <w:tab w:val="left" w:pos="7185"/>
        </w:tabs>
        <w:jc w:val="center"/>
        <w:rPr>
          <w:b/>
          <w:bCs/>
          <w:szCs w:val="24"/>
        </w:rPr>
      </w:pPr>
      <w:bookmarkStart w:id="0" w:name="_GoBack"/>
      <w:bookmarkEnd w:id="0"/>
      <w:r>
        <w:rPr>
          <w:b/>
          <w:bCs/>
          <w:noProof/>
          <w:szCs w:val="24"/>
          <w:lang w:eastAsia="lt-LT"/>
        </w:rPr>
        <w:drawing>
          <wp:inline distT="0" distB="0" distL="0" distR="0" wp14:anchorId="43ECD682" wp14:editId="782F749A">
            <wp:extent cx="445135" cy="5422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14:paraId="53E5E70F" w14:textId="77777777" w:rsidR="009048BA" w:rsidRDefault="009048BA">
      <w:pPr>
        <w:tabs>
          <w:tab w:val="left" w:pos="851"/>
        </w:tabs>
        <w:jc w:val="center"/>
        <w:rPr>
          <w:b/>
          <w:bCs/>
          <w:szCs w:val="24"/>
        </w:rPr>
      </w:pPr>
      <w:r>
        <w:rPr>
          <w:b/>
          <w:bCs/>
          <w:szCs w:val="24"/>
        </w:rPr>
        <w:t>JONAVOS RAJONO SAVIVALDYBĖS TARYBA</w:t>
      </w:r>
    </w:p>
    <w:p w14:paraId="35DE1AFE" w14:textId="77777777" w:rsidR="009048BA" w:rsidRDefault="009048BA">
      <w:pPr>
        <w:tabs>
          <w:tab w:val="left" w:pos="851"/>
        </w:tabs>
        <w:ind w:firstLine="851"/>
        <w:jc w:val="center"/>
        <w:rPr>
          <w:b/>
          <w:bCs/>
          <w:szCs w:val="24"/>
        </w:rPr>
      </w:pPr>
    </w:p>
    <w:p w14:paraId="24BE555F" w14:textId="77777777" w:rsidR="009048BA" w:rsidRDefault="009048BA">
      <w:pPr>
        <w:tabs>
          <w:tab w:val="left" w:pos="851"/>
        </w:tabs>
        <w:jc w:val="center"/>
        <w:rPr>
          <w:szCs w:val="24"/>
        </w:rPr>
      </w:pPr>
      <w:r>
        <w:rPr>
          <w:b/>
          <w:bCs/>
          <w:szCs w:val="24"/>
        </w:rPr>
        <w:t>SPRENDIMAS</w:t>
      </w:r>
    </w:p>
    <w:p w14:paraId="34DDE1D9" w14:textId="77777777" w:rsidR="009048BA" w:rsidRDefault="009048BA">
      <w:pPr>
        <w:tabs>
          <w:tab w:val="left" w:pos="851"/>
        </w:tabs>
        <w:jc w:val="center"/>
        <w:rPr>
          <w:b/>
          <w:bCs/>
          <w:caps/>
          <w:szCs w:val="24"/>
        </w:rPr>
      </w:pPr>
      <w:r>
        <w:rPr>
          <w:b/>
          <w:bCs/>
          <w:caps/>
          <w:szCs w:val="24"/>
        </w:rPr>
        <w:t>DĖL SOCIALINĖS PARAMOS MOKINIAMS TEIKIMO JONAVOS RAJONO SAVIVALDYBĖJE TVARKOS APRAŠO PATVIRTINIMO</w:t>
      </w:r>
    </w:p>
    <w:p w14:paraId="3F2E0E7C" w14:textId="77777777" w:rsidR="009048BA" w:rsidRDefault="009048BA">
      <w:pPr>
        <w:tabs>
          <w:tab w:val="left" w:pos="851"/>
        </w:tabs>
        <w:ind w:firstLine="851"/>
        <w:jc w:val="center"/>
        <w:rPr>
          <w:b/>
          <w:bCs/>
          <w:caps/>
          <w:szCs w:val="24"/>
        </w:rPr>
      </w:pPr>
    </w:p>
    <w:p w14:paraId="64EE7DEA" w14:textId="1C680A16" w:rsidR="009048BA" w:rsidRDefault="00EC5C05">
      <w:pPr>
        <w:tabs>
          <w:tab w:val="left" w:pos="851"/>
        </w:tabs>
        <w:jc w:val="center"/>
        <w:rPr>
          <w:szCs w:val="24"/>
        </w:rPr>
      </w:pPr>
      <w:r>
        <w:rPr>
          <w:szCs w:val="24"/>
        </w:rPr>
        <w:t xml:space="preserve">2016 m. balandžio 28 d. </w:t>
      </w:r>
      <w:r w:rsidR="009048BA">
        <w:rPr>
          <w:szCs w:val="24"/>
        </w:rPr>
        <w:t>Nr. 1TS-142</w:t>
      </w:r>
    </w:p>
    <w:p w14:paraId="2C61762A" w14:textId="77777777" w:rsidR="009048BA" w:rsidRDefault="009048BA">
      <w:pPr>
        <w:tabs>
          <w:tab w:val="left" w:pos="851"/>
        </w:tabs>
        <w:jc w:val="center"/>
        <w:rPr>
          <w:szCs w:val="24"/>
        </w:rPr>
      </w:pPr>
      <w:r>
        <w:rPr>
          <w:szCs w:val="24"/>
        </w:rPr>
        <w:t>Jonava</w:t>
      </w:r>
    </w:p>
    <w:p w14:paraId="31FF0246" w14:textId="77777777" w:rsidR="009048BA" w:rsidRDefault="009048BA">
      <w:pPr>
        <w:tabs>
          <w:tab w:val="left" w:pos="851"/>
        </w:tabs>
        <w:ind w:firstLine="851"/>
        <w:jc w:val="center"/>
        <w:rPr>
          <w:szCs w:val="24"/>
        </w:rPr>
      </w:pPr>
    </w:p>
    <w:p w14:paraId="2ECDEA50" w14:textId="3A8FAD35" w:rsidR="00123606" w:rsidRDefault="00123606">
      <w:pPr>
        <w:tabs>
          <w:tab w:val="left" w:pos="851"/>
        </w:tabs>
        <w:spacing w:line="276" w:lineRule="auto"/>
        <w:ind w:firstLine="851"/>
        <w:rPr>
          <w:szCs w:val="24"/>
        </w:rPr>
      </w:pPr>
    </w:p>
    <w:p w14:paraId="2ECDEA51" w14:textId="76ED5961" w:rsidR="00123606" w:rsidRDefault="009048BA">
      <w:pPr>
        <w:tabs>
          <w:tab w:val="left" w:pos="851"/>
        </w:tabs>
        <w:spacing w:line="276" w:lineRule="auto"/>
        <w:ind w:firstLine="851"/>
        <w:jc w:val="both"/>
        <w:rPr>
          <w:szCs w:val="24"/>
        </w:rPr>
      </w:pPr>
      <w:r>
        <w:rPr>
          <w:szCs w:val="24"/>
        </w:rPr>
        <w:t xml:space="preserve">Vadovaudamasi Lietuvos Respublikos vietos savivaldos įstatymo 16 straipsnio 2 dalies 38 punktu, 18 straipsnio 1 dalimi, Lietuvos Respublikos socialinės paramos mokiniams įstatymu ir Lietuvos Respublikos Vyriausybės </w:t>
      </w:r>
      <w:smartTag w:uri="urn:schemas-microsoft-com:office:smarttags" w:element="metricconverter">
        <w:smartTagPr>
          <w:attr w:name="ProductID" w:val="2009 m"/>
        </w:smartTagPr>
        <w:r>
          <w:rPr>
            <w:szCs w:val="24"/>
          </w:rPr>
          <w:t>2009 m</w:t>
        </w:r>
      </w:smartTag>
      <w:r>
        <w:rPr>
          <w:szCs w:val="24"/>
        </w:rPr>
        <w:t xml:space="preserve">. gruodžio 23 d. nutarimu Nr. 1770 „Dėl mokinių nemokamo maitinimo tvarkos aprašo patvirtinimo“, rajono savivaldybės taryba  </w:t>
      </w:r>
      <w:r>
        <w:rPr>
          <w:spacing w:val="50"/>
          <w:szCs w:val="24"/>
        </w:rPr>
        <w:t>nusprendžia:</w:t>
      </w:r>
    </w:p>
    <w:p w14:paraId="2ECDEA52" w14:textId="33885A22" w:rsidR="00123606" w:rsidRDefault="009048BA">
      <w:pPr>
        <w:tabs>
          <w:tab w:val="left" w:pos="851"/>
        </w:tabs>
        <w:spacing w:line="276" w:lineRule="auto"/>
        <w:ind w:firstLine="851"/>
        <w:jc w:val="both"/>
        <w:rPr>
          <w:szCs w:val="24"/>
        </w:rPr>
      </w:pPr>
      <w:r>
        <w:rPr>
          <w:szCs w:val="24"/>
        </w:rPr>
        <w:t>1. Patvirtinti Socialinės paramos mokiniams teikimo Jonavos rajono savivaldybėje tvarkos aprašą (pridedama).</w:t>
      </w:r>
    </w:p>
    <w:p w14:paraId="2ECDEA57" w14:textId="698AD38C" w:rsidR="00123606" w:rsidRDefault="009048BA" w:rsidP="009048BA">
      <w:pPr>
        <w:tabs>
          <w:tab w:val="left" w:pos="851"/>
        </w:tabs>
        <w:spacing w:line="276" w:lineRule="auto"/>
        <w:ind w:firstLine="851"/>
        <w:jc w:val="both"/>
        <w:rPr>
          <w:szCs w:val="24"/>
        </w:rPr>
      </w:pPr>
      <w:r>
        <w:rPr>
          <w:szCs w:val="24"/>
        </w:rPr>
        <w:t>2. Pripažinti netekusiu galios Jonavos rajono savivaldybės tarybos 2014 m. kovo 27 d. sprendimo Nr. 1TS-0070 „Dėl socialinės paramos mokiniams teikimo tvarkos aprašo patvirtinimo“ 1 punktą.</w:t>
      </w:r>
      <w:r>
        <w:rPr>
          <w:color w:val="000000"/>
          <w:sz w:val="20"/>
        </w:rPr>
        <w:t xml:space="preserve"> </w:t>
      </w:r>
    </w:p>
    <w:p w14:paraId="1022EEEF" w14:textId="77777777" w:rsidR="009048BA" w:rsidRDefault="009048BA">
      <w:pPr>
        <w:tabs>
          <w:tab w:val="left" w:pos="851"/>
          <w:tab w:val="left" w:pos="7088"/>
        </w:tabs>
        <w:jc w:val="both"/>
      </w:pPr>
    </w:p>
    <w:p w14:paraId="39057008" w14:textId="77777777" w:rsidR="009048BA" w:rsidRDefault="009048BA">
      <w:pPr>
        <w:tabs>
          <w:tab w:val="left" w:pos="851"/>
          <w:tab w:val="left" w:pos="7088"/>
        </w:tabs>
        <w:jc w:val="both"/>
      </w:pPr>
    </w:p>
    <w:p w14:paraId="20A7A54C" w14:textId="77777777" w:rsidR="009048BA" w:rsidRDefault="009048BA">
      <w:pPr>
        <w:tabs>
          <w:tab w:val="left" w:pos="851"/>
          <w:tab w:val="left" w:pos="7088"/>
        </w:tabs>
        <w:jc w:val="both"/>
      </w:pPr>
    </w:p>
    <w:p w14:paraId="2ECDEA5C" w14:textId="49C81B8F" w:rsidR="00123606" w:rsidRPr="00EC5C05" w:rsidRDefault="009048BA" w:rsidP="00EC5C05">
      <w:pPr>
        <w:tabs>
          <w:tab w:val="left" w:pos="851"/>
          <w:tab w:val="left" w:pos="7088"/>
        </w:tabs>
        <w:jc w:val="both"/>
        <w:rPr>
          <w:szCs w:val="24"/>
        </w:rPr>
      </w:pPr>
      <w:r>
        <w:rPr>
          <w:szCs w:val="24"/>
        </w:rPr>
        <w:t>Savivaldybės meras</w:t>
      </w:r>
      <w:r>
        <w:rPr>
          <w:szCs w:val="24"/>
        </w:rPr>
        <w:tab/>
        <w:t>Mindaugas Sinkevičius</w:t>
      </w:r>
    </w:p>
    <w:p w14:paraId="1CCF3CCD" w14:textId="555C4C8D" w:rsidR="00EC5C05" w:rsidRDefault="00EC5C05" w:rsidP="00EC5C05">
      <w:pPr>
        <w:tabs>
          <w:tab w:val="left" w:pos="851"/>
          <w:tab w:val="left" w:pos="5812"/>
          <w:tab w:val="left" w:pos="6165"/>
          <w:tab w:val="left" w:pos="7185"/>
        </w:tabs>
        <w:ind w:firstLine="5812"/>
        <w:rPr>
          <w:szCs w:val="24"/>
        </w:rPr>
      </w:pPr>
      <w:r>
        <w:rPr>
          <w:szCs w:val="24"/>
        </w:rPr>
        <w:br w:type="page"/>
      </w:r>
    </w:p>
    <w:p w14:paraId="2ECDEA5D" w14:textId="25B49BF1" w:rsidR="00123606" w:rsidRDefault="009048BA">
      <w:pPr>
        <w:tabs>
          <w:tab w:val="left" w:pos="851"/>
          <w:tab w:val="left" w:pos="5812"/>
          <w:tab w:val="left" w:pos="6165"/>
          <w:tab w:val="left" w:pos="7185"/>
        </w:tabs>
        <w:ind w:firstLine="5812"/>
        <w:rPr>
          <w:szCs w:val="24"/>
        </w:rPr>
      </w:pPr>
      <w:r>
        <w:rPr>
          <w:szCs w:val="24"/>
        </w:rPr>
        <w:lastRenderedPageBreak/>
        <w:t>PATVIRTINTA</w:t>
      </w:r>
      <w:r>
        <w:rPr>
          <w:szCs w:val="24"/>
        </w:rPr>
        <w:tab/>
      </w:r>
      <w:r>
        <w:rPr>
          <w:szCs w:val="24"/>
        </w:rPr>
        <w:tab/>
      </w:r>
      <w:r>
        <w:rPr>
          <w:szCs w:val="24"/>
        </w:rPr>
        <w:tab/>
      </w:r>
      <w:r>
        <w:rPr>
          <w:szCs w:val="24"/>
        </w:rPr>
        <w:tab/>
        <w:t xml:space="preserve">Jonavos rajono savivaldybės tarybos </w:t>
      </w:r>
    </w:p>
    <w:p w14:paraId="2ECDEA5E" w14:textId="77777777" w:rsidR="00123606" w:rsidRDefault="009048BA">
      <w:pPr>
        <w:tabs>
          <w:tab w:val="left" w:pos="851"/>
          <w:tab w:val="left" w:pos="5812"/>
        </w:tabs>
        <w:ind w:firstLine="5812"/>
        <w:jc w:val="both"/>
        <w:rPr>
          <w:szCs w:val="24"/>
        </w:rPr>
      </w:pPr>
      <w:r>
        <w:rPr>
          <w:szCs w:val="24"/>
        </w:rPr>
        <w:t xml:space="preserve">2016 m. balandžio 28  d.  </w:t>
      </w:r>
    </w:p>
    <w:p w14:paraId="2ECDEA5F" w14:textId="77777777" w:rsidR="00123606" w:rsidRDefault="009048BA">
      <w:pPr>
        <w:tabs>
          <w:tab w:val="left" w:pos="851"/>
          <w:tab w:val="left" w:pos="5812"/>
        </w:tabs>
        <w:ind w:firstLine="5812"/>
        <w:jc w:val="both"/>
        <w:rPr>
          <w:szCs w:val="24"/>
        </w:rPr>
      </w:pPr>
      <w:r>
        <w:rPr>
          <w:szCs w:val="24"/>
        </w:rPr>
        <w:t xml:space="preserve">sprendimu Nr. 1TS–142  </w:t>
      </w:r>
    </w:p>
    <w:p w14:paraId="2ECDEA60" w14:textId="77777777" w:rsidR="00123606" w:rsidRDefault="00123606">
      <w:pPr>
        <w:tabs>
          <w:tab w:val="left" w:pos="851"/>
        </w:tabs>
        <w:spacing w:line="276" w:lineRule="auto"/>
        <w:jc w:val="center"/>
        <w:rPr>
          <w:b/>
          <w:sz w:val="16"/>
          <w:szCs w:val="16"/>
        </w:rPr>
      </w:pPr>
    </w:p>
    <w:p w14:paraId="2ECDEA61" w14:textId="77777777" w:rsidR="00123606" w:rsidRDefault="009048BA">
      <w:pPr>
        <w:tabs>
          <w:tab w:val="left" w:pos="851"/>
        </w:tabs>
        <w:spacing w:line="276" w:lineRule="auto"/>
        <w:jc w:val="center"/>
        <w:rPr>
          <w:b/>
          <w:szCs w:val="24"/>
        </w:rPr>
      </w:pPr>
      <w:r>
        <w:rPr>
          <w:b/>
          <w:szCs w:val="24"/>
        </w:rPr>
        <w:t>SOCIALINĖS PARAMOS MOKINIAMS TEIKIMO JONAVOS RAJONO SAVIVALDYBĖJE TVARKOS APRAŠAS</w:t>
      </w:r>
    </w:p>
    <w:p w14:paraId="2ECDEA62" w14:textId="77777777" w:rsidR="00123606" w:rsidRDefault="00123606">
      <w:pPr>
        <w:tabs>
          <w:tab w:val="left" w:pos="851"/>
        </w:tabs>
        <w:spacing w:line="276" w:lineRule="auto"/>
        <w:ind w:firstLine="851"/>
        <w:jc w:val="center"/>
        <w:rPr>
          <w:b/>
          <w:szCs w:val="24"/>
        </w:rPr>
      </w:pPr>
    </w:p>
    <w:p w14:paraId="2ECDEA63" w14:textId="77777777" w:rsidR="00123606" w:rsidRDefault="009048BA">
      <w:pPr>
        <w:spacing w:line="276" w:lineRule="auto"/>
        <w:jc w:val="center"/>
        <w:rPr>
          <w:b/>
          <w:szCs w:val="24"/>
        </w:rPr>
      </w:pPr>
      <w:r>
        <w:rPr>
          <w:b/>
          <w:szCs w:val="24"/>
        </w:rPr>
        <w:t>I BENDROSIOS NUOSTATOS</w:t>
      </w:r>
    </w:p>
    <w:p w14:paraId="2ECDEA64" w14:textId="77777777" w:rsidR="00123606" w:rsidRDefault="00123606">
      <w:pPr>
        <w:tabs>
          <w:tab w:val="left" w:pos="851"/>
        </w:tabs>
        <w:ind w:firstLine="851"/>
        <w:jc w:val="center"/>
        <w:rPr>
          <w:b/>
          <w:szCs w:val="24"/>
        </w:rPr>
      </w:pPr>
    </w:p>
    <w:p w14:paraId="2ECDEA65" w14:textId="77777777" w:rsidR="00123606" w:rsidRDefault="009048BA">
      <w:pPr>
        <w:tabs>
          <w:tab w:val="left" w:pos="851"/>
          <w:tab w:val="left" w:pos="6521"/>
        </w:tabs>
        <w:ind w:firstLine="851"/>
        <w:jc w:val="both"/>
        <w:rPr>
          <w:szCs w:val="24"/>
        </w:rPr>
      </w:pPr>
      <w:r>
        <w:rPr>
          <w:szCs w:val="24"/>
        </w:rPr>
        <w:t>1. Socialinės paramos mokiniams teikimo Jonavos rajono savivaldybėje tvarkos aprašas (toliau – tvarkos aprašas) reglamentuoja socialinės paramos mokiniams – mokinių nemokamo maitinimo ir paramos mokinio reikmenims įsigyti – tvarką.</w:t>
      </w:r>
    </w:p>
    <w:p w14:paraId="2ECDEA66" w14:textId="77777777" w:rsidR="00123606" w:rsidRDefault="009048BA">
      <w:pPr>
        <w:tabs>
          <w:tab w:val="left" w:pos="0"/>
          <w:tab w:val="left" w:pos="851"/>
        </w:tabs>
        <w:ind w:firstLine="851"/>
        <w:jc w:val="both"/>
        <w:rPr>
          <w:szCs w:val="24"/>
          <w:lang w:eastAsia="lt-LT" w:bidi="lo-LA"/>
        </w:rPr>
      </w:pPr>
      <w:r>
        <w:rPr>
          <w:szCs w:val="24"/>
          <w:lang w:eastAsia="lt-LT" w:bidi="lo-LA"/>
        </w:rPr>
        <w:t>2. Šio tvarkos aprašo paskirtis – nustatyti mokinių teisę į socialinę paramą, socialinės paramos mokiniams rūšis, skyrimo sąlygas, dydžius, finansavimą, teikimą, administruojančių ir organizuojančių institucijų teises ir pareigas.</w:t>
      </w:r>
    </w:p>
    <w:p w14:paraId="2ECDEA67" w14:textId="77777777" w:rsidR="00123606" w:rsidRDefault="009048BA">
      <w:pPr>
        <w:tabs>
          <w:tab w:val="left" w:pos="851"/>
        </w:tabs>
        <w:ind w:firstLine="851"/>
        <w:jc w:val="both"/>
        <w:rPr>
          <w:szCs w:val="24"/>
        </w:rPr>
      </w:pPr>
      <w:r>
        <w:rPr>
          <w:szCs w:val="24"/>
        </w:rPr>
        <w:t xml:space="preserve">3. Šis tvarkos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programas. </w:t>
      </w:r>
    </w:p>
    <w:p w14:paraId="2ECDEA68" w14:textId="77777777" w:rsidR="00123606" w:rsidRDefault="009048BA">
      <w:pPr>
        <w:tabs>
          <w:tab w:val="left" w:pos="851"/>
        </w:tabs>
        <w:ind w:firstLine="851"/>
        <w:jc w:val="both"/>
        <w:rPr>
          <w:szCs w:val="24"/>
        </w:rPr>
      </w:pPr>
      <w:r>
        <w:rPr>
          <w:szCs w:val="24"/>
        </w:rPr>
        <w:t>4. Šis tvarkos aprašas netaikomas:</w:t>
      </w:r>
    </w:p>
    <w:p w14:paraId="2ECDEA69" w14:textId="77777777" w:rsidR="00123606" w:rsidRDefault="009048BA">
      <w:pPr>
        <w:tabs>
          <w:tab w:val="left" w:pos="851"/>
        </w:tabs>
        <w:ind w:firstLine="851"/>
        <w:jc w:val="both"/>
        <w:rPr>
          <w:szCs w:val="24"/>
        </w:rPr>
      </w:pPr>
      <w:r>
        <w:rPr>
          <w:szCs w:val="24"/>
        </w:rPr>
        <w:t>4.1. mokiniams, kurie mokosi pagal suaugusiųjų ugdymo programas, ir mokiniams, kurie mokosi ir pagal bendrojo ugdymo, ir pagal profesinio mokymo programas;</w:t>
      </w:r>
    </w:p>
    <w:p w14:paraId="2ECDEA6A" w14:textId="77777777" w:rsidR="00123606" w:rsidRDefault="009048BA">
      <w:pPr>
        <w:tabs>
          <w:tab w:val="left" w:pos="851"/>
        </w:tabs>
        <w:ind w:firstLine="851"/>
        <w:jc w:val="both"/>
        <w:rPr>
          <w:szCs w:val="24"/>
        </w:rPr>
      </w:pPr>
      <w:r>
        <w:rPr>
          <w:szCs w:val="24"/>
        </w:rPr>
        <w:t>4.2. mokiniams, kurie yra išlaikomi (nemokamai gauna nakvynę, maistą ir mokinio reikmenis) valstybės arba savivaldybės finansuojamose įstaigose arba kuriems įstatymų nustatyta tvarka yra skiriama globos (rūpybos) išmoka.</w:t>
      </w:r>
    </w:p>
    <w:p w14:paraId="2ECDEA6B" w14:textId="77777777" w:rsidR="00123606" w:rsidRDefault="009048BA">
      <w:pPr>
        <w:tabs>
          <w:tab w:val="left" w:pos="851"/>
        </w:tabs>
        <w:ind w:firstLine="851"/>
        <w:jc w:val="both"/>
        <w:rPr>
          <w:szCs w:val="24"/>
        </w:rPr>
      </w:pPr>
      <w:r>
        <w:rPr>
          <w:szCs w:val="24"/>
        </w:rPr>
        <w:t>5. Nemokamas maitinimas neskiriamas mokiniams, jei tėvai, globėjai (rūpintojai) yra atleisti nuo mokėjimo už vaikų maitinimą mokyklų bendrabučiuose.</w:t>
      </w:r>
    </w:p>
    <w:p w14:paraId="2ECDEA6C" w14:textId="77777777" w:rsidR="00123606" w:rsidRDefault="009048BA">
      <w:pPr>
        <w:tabs>
          <w:tab w:val="left" w:pos="851"/>
        </w:tabs>
        <w:ind w:firstLine="851"/>
        <w:jc w:val="both"/>
        <w:rPr>
          <w:color w:val="000000"/>
          <w:szCs w:val="24"/>
        </w:rPr>
      </w:pPr>
      <w:r>
        <w:rPr>
          <w:szCs w:val="24"/>
        </w:rPr>
        <w:t xml:space="preserve">6. Naudojamos sąvokos apibrėžtos ir socialinė parama mokiniams teikiama vadovaujantis </w:t>
      </w:r>
      <w:r>
        <w:rPr>
          <w:szCs w:val="24"/>
          <w:lang w:eastAsia="lt-LT"/>
        </w:rPr>
        <w:t>Lietuvos Respublikos socialinės paramos mokiniams įstatymu</w:t>
      </w:r>
      <w:r>
        <w:rPr>
          <w:color w:val="000000"/>
          <w:szCs w:val="24"/>
          <w:lang w:eastAsia="lt-LT"/>
        </w:rPr>
        <w:t xml:space="preserve">, </w:t>
      </w:r>
      <w:hyperlink r:id="rId8" w:tgtFrame="_blank" w:history="1">
        <w:r>
          <w:rPr>
            <w:color w:val="000000"/>
            <w:szCs w:val="24"/>
            <w:lang w:eastAsia="lt-LT"/>
          </w:rPr>
          <w:t>Lietuvos Respublikos Vyriausybės 2009 m. gruodžio 23 d. nutarimu Nr. 1770 „Dėl mokinių nemokamo maitinimo mokyklose tvarkos aprašo patvirtinimo“</w:t>
        </w:r>
      </w:hyperlink>
      <w:r>
        <w:rPr>
          <w:color w:val="000000"/>
          <w:szCs w:val="24"/>
          <w:lang w:eastAsia="lt-LT"/>
        </w:rPr>
        <w:t xml:space="preserve">, </w:t>
      </w:r>
      <w:r>
        <w:rPr>
          <w:szCs w:val="24"/>
          <w:lang w:eastAsia="lt-LT"/>
        </w:rPr>
        <w:t>Lietuvos Respublikos švietimo ir mokslo ministro 2006 m. spalio 26 d. įsakymu Nr. ISAK-2077 „Dėl individualiųjų mokymosi priemonių sąrašo patvirtinimo“</w:t>
      </w:r>
      <w:r>
        <w:rPr>
          <w:color w:val="000000"/>
          <w:szCs w:val="24"/>
          <w:lang w:eastAsia="lt-LT"/>
        </w:rPr>
        <w:t xml:space="preserve">, </w:t>
      </w:r>
      <w:r>
        <w:rPr>
          <w:szCs w:val="24"/>
          <w:lang w:eastAsia="lt-LT"/>
        </w:rPr>
        <w:t>Lietuvos Respublikos sveikatos apsaugos ministro 2010 m. spalio 4 d. įsakymu Nr. V-877 „Dėl pusryčių, pietų ir pavakarių patiekalų gamybai reikalingų produktų rinkinių sąrašo pagal mokinių amžiaus grupes patvirtinimo“</w:t>
      </w:r>
      <w:r>
        <w:rPr>
          <w:color w:val="000000"/>
          <w:szCs w:val="24"/>
          <w:lang w:eastAsia="lt-LT"/>
        </w:rPr>
        <w:t xml:space="preserve"> ir kitais Lietuvos Respublikos teisės aktais.</w:t>
      </w:r>
    </w:p>
    <w:p w14:paraId="2ECDEA6D" w14:textId="77777777" w:rsidR="00123606" w:rsidRDefault="009048BA">
      <w:pPr>
        <w:tabs>
          <w:tab w:val="left" w:pos="851"/>
        </w:tabs>
        <w:ind w:firstLine="851"/>
        <w:jc w:val="both"/>
        <w:rPr>
          <w:szCs w:val="24"/>
        </w:rPr>
      </w:pPr>
      <w:r>
        <w:rPr>
          <w:szCs w:val="24"/>
        </w:rPr>
        <w:t>7. Nustatant teisę į socialinę paramą mokiniams, surašomas buities ir gyvenimo sąlygų patikrinimo aktas, patvirtintas Lietuvos Respublikos socialinės apsaugos ir darbo ministro 2012 m. sausio 25 d. įsakymu Nr. A1-35.</w:t>
      </w:r>
    </w:p>
    <w:p w14:paraId="2ECDEA6E" w14:textId="77777777" w:rsidR="00123606" w:rsidRDefault="00123606">
      <w:pPr>
        <w:tabs>
          <w:tab w:val="left" w:pos="851"/>
          <w:tab w:val="left" w:pos="5496"/>
          <w:tab w:val="left" w:pos="6412"/>
          <w:tab w:val="left" w:pos="7328"/>
          <w:tab w:val="left" w:pos="8244"/>
          <w:tab w:val="left" w:pos="10992"/>
          <w:tab w:val="left" w:pos="11908"/>
          <w:tab w:val="left" w:pos="12824"/>
          <w:tab w:val="left" w:pos="13740"/>
          <w:tab w:val="left" w:pos="14656"/>
        </w:tabs>
        <w:overflowPunct w:val="0"/>
        <w:ind w:firstLine="851"/>
        <w:jc w:val="both"/>
        <w:textAlignment w:val="baseline"/>
        <w:rPr>
          <w:szCs w:val="24"/>
        </w:rPr>
      </w:pPr>
    </w:p>
    <w:p w14:paraId="2ECDEA6F" w14:textId="77777777" w:rsidR="00123606" w:rsidRDefault="009048BA">
      <w:pPr>
        <w:tabs>
          <w:tab w:val="left" w:pos="851"/>
        </w:tabs>
        <w:jc w:val="center"/>
        <w:rPr>
          <w:b/>
          <w:szCs w:val="24"/>
        </w:rPr>
      </w:pPr>
      <w:r>
        <w:rPr>
          <w:b/>
          <w:szCs w:val="24"/>
        </w:rPr>
        <w:t>II SOCIALINĖS PARAMOS MOKINIAMS RŪŠYS</w:t>
      </w:r>
    </w:p>
    <w:p w14:paraId="2ECDEA70" w14:textId="77777777" w:rsidR="00123606" w:rsidRDefault="00123606">
      <w:pPr>
        <w:tabs>
          <w:tab w:val="left" w:pos="851"/>
        </w:tabs>
        <w:ind w:firstLine="851"/>
        <w:rPr>
          <w:szCs w:val="24"/>
          <w:lang w:eastAsia="lt-LT" w:bidi="lo-LA"/>
        </w:rPr>
      </w:pPr>
    </w:p>
    <w:p w14:paraId="2ECDEA71" w14:textId="77777777" w:rsidR="00123606" w:rsidRDefault="009048BA">
      <w:pPr>
        <w:tabs>
          <w:tab w:val="left" w:pos="851"/>
        </w:tabs>
        <w:ind w:firstLine="851"/>
        <w:rPr>
          <w:szCs w:val="24"/>
          <w:lang w:eastAsia="lt-LT" w:bidi="lo-LA"/>
        </w:rPr>
      </w:pPr>
      <w:r>
        <w:rPr>
          <w:szCs w:val="24"/>
          <w:lang w:eastAsia="lt-LT" w:bidi="lo-LA"/>
        </w:rPr>
        <w:t>8. Nustatomos šios socialinės paramos mokiniams rūšys:</w:t>
      </w:r>
    </w:p>
    <w:p w14:paraId="2ECDEA72" w14:textId="77777777" w:rsidR="00123606" w:rsidRDefault="009048BA">
      <w:pPr>
        <w:tabs>
          <w:tab w:val="left" w:pos="851"/>
        </w:tabs>
        <w:ind w:firstLine="851"/>
        <w:rPr>
          <w:szCs w:val="24"/>
          <w:lang w:eastAsia="lt-LT" w:bidi="lo-LA"/>
        </w:rPr>
      </w:pPr>
      <w:r>
        <w:rPr>
          <w:szCs w:val="24"/>
          <w:lang w:eastAsia="lt-LT" w:bidi="lo-LA"/>
        </w:rPr>
        <w:t>8.1. mokinių nemokamas maitinimas:</w:t>
      </w:r>
    </w:p>
    <w:p w14:paraId="2ECDEA73" w14:textId="77777777" w:rsidR="00123606" w:rsidRDefault="009048BA">
      <w:pPr>
        <w:tabs>
          <w:tab w:val="left" w:pos="851"/>
        </w:tabs>
        <w:ind w:firstLine="851"/>
        <w:rPr>
          <w:szCs w:val="24"/>
          <w:lang w:eastAsia="lt-LT" w:bidi="lo-LA"/>
        </w:rPr>
      </w:pPr>
      <w:r>
        <w:rPr>
          <w:szCs w:val="24"/>
          <w:lang w:eastAsia="lt-LT" w:bidi="lo-LA"/>
        </w:rPr>
        <w:t>8.1.1. pietūs;</w:t>
      </w:r>
    </w:p>
    <w:p w14:paraId="2ECDEA74" w14:textId="77777777" w:rsidR="00123606" w:rsidRDefault="009048BA">
      <w:pPr>
        <w:tabs>
          <w:tab w:val="left" w:pos="851"/>
        </w:tabs>
        <w:ind w:firstLine="851"/>
        <w:rPr>
          <w:szCs w:val="24"/>
        </w:rPr>
      </w:pPr>
      <w:r>
        <w:rPr>
          <w:szCs w:val="24"/>
          <w:lang w:eastAsia="lt-LT" w:bidi="lo-LA"/>
        </w:rPr>
        <w:t>8.1.2.</w:t>
      </w:r>
      <w:r>
        <w:rPr>
          <w:szCs w:val="24"/>
        </w:rPr>
        <w:t xml:space="preserve"> maitinimas mokyklose organizuojamose dieninėse vasaros poilsio stovyklose;</w:t>
      </w:r>
    </w:p>
    <w:p w14:paraId="2ECDEA75" w14:textId="77777777" w:rsidR="00123606" w:rsidRDefault="009048BA">
      <w:pPr>
        <w:tabs>
          <w:tab w:val="left" w:pos="851"/>
        </w:tabs>
        <w:ind w:firstLine="851"/>
        <w:jc w:val="both"/>
        <w:rPr>
          <w:szCs w:val="24"/>
          <w:lang w:eastAsia="lt-LT" w:bidi="lo-LA"/>
        </w:rPr>
      </w:pPr>
      <w:r>
        <w:rPr>
          <w:szCs w:val="24"/>
        </w:rPr>
        <w:t xml:space="preserve">8.1.3. pusryčiai (šio tvarkos aprašo III dalies 11 punkte nustatytais atvejais). </w:t>
      </w:r>
    </w:p>
    <w:p w14:paraId="2ECDEA76" w14:textId="77777777" w:rsidR="00123606" w:rsidRDefault="009048BA">
      <w:pPr>
        <w:tabs>
          <w:tab w:val="left" w:pos="851"/>
        </w:tabs>
        <w:ind w:firstLine="851"/>
        <w:rPr>
          <w:szCs w:val="24"/>
          <w:lang w:eastAsia="lt-LT" w:bidi="lo-LA"/>
        </w:rPr>
      </w:pPr>
      <w:r>
        <w:rPr>
          <w:szCs w:val="24"/>
          <w:lang w:eastAsia="lt-LT" w:bidi="lo-LA"/>
        </w:rPr>
        <w:t>8.2. Parama mokinio reikmenims įsigyti.</w:t>
      </w:r>
    </w:p>
    <w:p w14:paraId="2ECDEA7A" w14:textId="77777777" w:rsidR="00123606" w:rsidRDefault="00123606" w:rsidP="00EC5C05">
      <w:pPr>
        <w:tabs>
          <w:tab w:val="left" w:pos="851"/>
          <w:tab w:val="left" w:pos="1276"/>
        </w:tabs>
        <w:rPr>
          <w:b/>
          <w:szCs w:val="24"/>
        </w:rPr>
      </w:pPr>
    </w:p>
    <w:p w14:paraId="2ECDEA7B" w14:textId="77777777" w:rsidR="00123606" w:rsidRDefault="009048BA">
      <w:pPr>
        <w:tabs>
          <w:tab w:val="left" w:pos="851"/>
          <w:tab w:val="left" w:pos="1276"/>
        </w:tabs>
        <w:jc w:val="center"/>
        <w:rPr>
          <w:b/>
          <w:szCs w:val="24"/>
        </w:rPr>
      </w:pPr>
      <w:r>
        <w:rPr>
          <w:b/>
          <w:szCs w:val="24"/>
        </w:rPr>
        <w:t>III MOKINIŲ TEISĖ Į SOCIALINĘ PARAMĄ</w:t>
      </w:r>
    </w:p>
    <w:p w14:paraId="2ECDEA7C" w14:textId="77777777" w:rsidR="00123606" w:rsidRDefault="00123606">
      <w:pPr>
        <w:tabs>
          <w:tab w:val="left" w:pos="851"/>
        </w:tabs>
        <w:ind w:firstLine="851"/>
        <w:jc w:val="center"/>
        <w:rPr>
          <w:b/>
          <w:szCs w:val="24"/>
        </w:rPr>
      </w:pPr>
    </w:p>
    <w:p w14:paraId="2ECDEA7D" w14:textId="77777777" w:rsidR="00123606" w:rsidRDefault="009048BA">
      <w:pPr>
        <w:tabs>
          <w:tab w:val="left" w:pos="851"/>
        </w:tabs>
        <w:ind w:firstLine="851"/>
        <w:jc w:val="both"/>
        <w:rPr>
          <w:szCs w:val="24"/>
        </w:rPr>
      </w:pPr>
      <w:r>
        <w:rPr>
          <w:szCs w:val="24"/>
        </w:rPr>
        <w:lastRenderedPageBreak/>
        <w:t>9. Mokiniai turi teisę į nemokamą maitinimą ir į paramą mokinio reikmenims įsigyti, jeigu vidutinės pajamos vienam iš bendrai gyvenančių asmenų ar vienam gyvenančiam asmeniui</w:t>
      </w:r>
      <w:r>
        <w:rPr>
          <w:color w:val="FF0000"/>
          <w:szCs w:val="24"/>
        </w:rPr>
        <w:t xml:space="preserve"> </w:t>
      </w:r>
      <w:r>
        <w:rPr>
          <w:szCs w:val="24"/>
        </w:rPr>
        <w:t>per mėnesį (toliau – vidutinės pajamos vienam asmeniui) yra mažesnės kaip 1,5 valstybės remiamų pajamų (toliau – VRP) dydžio.</w:t>
      </w:r>
    </w:p>
    <w:p w14:paraId="2ECDEA7E" w14:textId="77777777" w:rsidR="00123606" w:rsidRDefault="009048BA">
      <w:pPr>
        <w:tabs>
          <w:tab w:val="left" w:pos="1276"/>
        </w:tabs>
        <w:ind w:firstLine="851"/>
        <w:jc w:val="both"/>
        <w:rPr>
          <w:szCs w:val="24"/>
        </w:rPr>
      </w:pPr>
      <w:r>
        <w:rPr>
          <w:szCs w:val="24"/>
        </w:rPr>
        <w:t xml:space="preserve">10. Ligos, nelaimingo atsitikimo, netekus maitintojo, mokiniams arba mokinius auginantiems </w:t>
      </w:r>
      <w:r>
        <w:rPr>
          <w:color w:val="000000"/>
          <w:szCs w:val="24"/>
        </w:rPr>
        <w:t>bendrai gyvenantiems asmenims, patiriantiems socialinę riziką</w:t>
      </w:r>
      <w:r>
        <w:rPr>
          <w:szCs w:val="24"/>
        </w:rPr>
        <w:t>, bendrai gyvenantiems asmenims auginantiems tris ir daugiau vaikų,</w:t>
      </w:r>
      <w:r>
        <w:rPr>
          <w:color w:val="FF0000"/>
          <w:szCs w:val="24"/>
        </w:rPr>
        <w:t xml:space="preserve"> </w:t>
      </w:r>
      <w:r>
        <w:rPr>
          <w:szCs w:val="24"/>
        </w:rPr>
        <w:t>vaikus auginantiems neįgaliems bendrai gyvenantiems asmenims bei mokyklų rekomenduojamais atvejais (1 priedas), atsižvelgiant į bendrai gyvenančių asmenų arba vieno gyvenančio asmens gyvenimo sąlygas (surašius buities ir gyvenimo sąlygų patikrinimo aktą), mokiniai turi teisę į nemokamus pietus, jeigu vidutinės pajamos vienam asmeniui per mėnesį yra mažesnės kaip 2 VRP dydžiai.</w:t>
      </w:r>
    </w:p>
    <w:p w14:paraId="2ECDEA7F" w14:textId="77777777" w:rsidR="00123606" w:rsidRDefault="009048BA">
      <w:pPr>
        <w:tabs>
          <w:tab w:val="left" w:pos="851"/>
          <w:tab w:val="left" w:pos="900"/>
        </w:tabs>
        <w:ind w:firstLine="851"/>
        <w:jc w:val="both"/>
        <w:rPr>
          <w:szCs w:val="24"/>
        </w:rPr>
      </w:pPr>
      <w:r>
        <w:rPr>
          <w:szCs w:val="24"/>
        </w:rPr>
        <w:t>11. Patikrinus bendrai gyvenančių asmenų ar vieno gyvenančio asmens gyvenimo sąlygas (surašius buities ir gyvenimo sąlygų patikrinimo aktą), mokiniai, kuriems yra paskirtas nemokamas maitinimas – pietūs, turi teisę į nemokamą maitinimą – pusryčius, kai:</w:t>
      </w:r>
    </w:p>
    <w:p w14:paraId="2ECDEA80" w14:textId="77777777" w:rsidR="00123606" w:rsidRDefault="009048BA">
      <w:pPr>
        <w:tabs>
          <w:tab w:val="left" w:pos="851"/>
          <w:tab w:val="left" w:pos="900"/>
        </w:tabs>
        <w:ind w:firstLine="851"/>
        <w:jc w:val="both"/>
        <w:rPr>
          <w:color w:val="000000"/>
          <w:szCs w:val="24"/>
        </w:rPr>
      </w:pPr>
      <w:r>
        <w:rPr>
          <w:szCs w:val="24"/>
        </w:rPr>
        <w:t xml:space="preserve">11.1. besimokantis pagal priešmokyklinio arba pradinio ugdymo programas mokinys patiria socialinę riziką arba mokinį augina </w:t>
      </w:r>
      <w:r>
        <w:rPr>
          <w:color w:val="000000"/>
          <w:szCs w:val="24"/>
        </w:rPr>
        <w:t>bendrai gyvenantys asmenys, patiriantys socialinę riziką;</w:t>
      </w:r>
    </w:p>
    <w:p w14:paraId="2ECDEA81" w14:textId="77777777" w:rsidR="00123606" w:rsidRDefault="009048BA">
      <w:pPr>
        <w:tabs>
          <w:tab w:val="left" w:pos="851"/>
          <w:tab w:val="left" w:pos="900"/>
        </w:tabs>
        <w:ind w:firstLine="851"/>
        <w:jc w:val="both"/>
        <w:rPr>
          <w:color w:val="000000"/>
          <w:szCs w:val="24"/>
        </w:rPr>
      </w:pPr>
      <w:r>
        <w:rPr>
          <w:color w:val="000000"/>
          <w:szCs w:val="24"/>
        </w:rPr>
        <w:t>11.2. mokykla pateikia Socialinės paramos skyriui rekomendaciją (1 priedas),</w:t>
      </w:r>
      <w:r>
        <w:rPr>
          <w:szCs w:val="24"/>
        </w:rPr>
        <w:t xml:space="preserve"> </w:t>
      </w:r>
      <w:r>
        <w:rPr>
          <w:color w:val="000000"/>
          <w:szCs w:val="24"/>
        </w:rPr>
        <w:t>dėl mokiniui nemokamo maitinimo – pusryčių, skyrimo.</w:t>
      </w:r>
    </w:p>
    <w:p w14:paraId="2ECDEA82" w14:textId="77777777" w:rsidR="00123606" w:rsidRDefault="00123606">
      <w:pPr>
        <w:tabs>
          <w:tab w:val="left" w:pos="851"/>
          <w:tab w:val="left" w:pos="900"/>
        </w:tabs>
        <w:ind w:firstLine="851"/>
        <w:jc w:val="both"/>
        <w:rPr>
          <w:b/>
          <w:szCs w:val="24"/>
        </w:rPr>
      </w:pPr>
    </w:p>
    <w:p w14:paraId="2ECDEA83" w14:textId="77777777" w:rsidR="00123606" w:rsidRDefault="009048BA">
      <w:pPr>
        <w:tabs>
          <w:tab w:val="left" w:pos="851"/>
        </w:tabs>
        <w:jc w:val="center"/>
        <w:rPr>
          <w:b/>
          <w:szCs w:val="24"/>
        </w:rPr>
      </w:pPr>
      <w:r>
        <w:rPr>
          <w:b/>
          <w:szCs w:val="24"/>
        </w:rPr>
        <w:t>IV KREIPIMASIS DĖL SOCIALINĖS PARAMOS MOKINIAMS</w:t>
      </w:r>
    </w:p>
    <w:p w14:paraId="2ECDEA84" w14:textId="77777777" w:rsidR="00123606" w:rsidRDefault="00123606">
      <w:pPr>
        <w:tabs>
          <w:tab w:val="left" w:pos="851"/>
        </w:tabs>
        <w:ind w:firstLine="851"/>
        <w:rPr>
          <w:b/>
          <w:szCs w:val="24"/>
        </w:rPr>
      </w:pPr>
    </w:p>
    <w:p w14:paraId="2ECDEA85" w14:textId="77777777" w:rsidR="00123606" w:rsidRDefault="009048BA">
      <w:pPr>
        <w:tabs>
          <w:tab w:val="left" w:pos="0"/>
          <w:tab w:val="left" w:pos="851"/>
        </w:tabs>
        <w:ind w:firstLine="851"/>
        <w:jc w:val="both"/>
        <w:rPr>
          <w:szCs w:val="24"/>
          <w:lang w:eastAsia="lt-LT" w:bidi="lo-LA"/>
        </w:rPr>
      </w:pPr>
      <w:r>
        <w:rPr>
          <w:szCs w:val="24"/>
          <w:lang w:eastAsia="lt-LT" w:bidi="lo-LA"/>
        </w:rPr>
        <w:t>12. Pareiškėjas dėl socialinės paramos mokiniams kreipiasi į deklaruotos gyvenamosios vietos savivaldybės administraciją, jei gyvenamoji vieta nedeklaruota – į gyvenamosios vietos savivaldybės administraciją. Pareiškėjas gyvenamąją vietą deklaravęs Jonavos rajone ar gyvenamosios vietos nedeklaravęs, bet gyvenantis Jonavos rajone dėl socialinės paramos mokiniams kreipiasi į Socialinės paramos skyrių ar Socialinės paramos skyriaus specialistą seniūnijoje.</w:t>
      </w:r>
    </w:p>
    <w:p w14:paraId="2ECDEA86" w14:textId="77777777" w:rsidR="00123606" w:rsidRDefault="009048BA">
      <w:pPr>
        <w:tabs>
          <w:tab w:val="left" w:pos="0"/>
          <w:tab w:val="left" w:pos="851"/>
        </w:tabs>
        <w:ind w:firstLine="851"/>
        <w:jc w:val="both"/>
        <w:rPr>
          <w:szCs w:val="24"/>
          <w:lang w:eastAsia="lt-LT" w:bidi="lo-LA"/>
        </w:rPr>
      </w:pPr>
      <w:r>
        <w:rPr>
          <w:szCs w:val="24"/>
          <w:lang w:eastAsia="lt-LT" w:bidi="lo-LA"/>
        </w:rPr>
        <w:t>13. Dėl mokiniui nemokamo maitinimo teikimo prašymą-paraišką (prašymą) pareiškėjas gali pateikti mokyklos, kurioje mokinys mokosi, administracijai. Mokyklos administracija prašymą- paraišką (prašymą) socialinei paramai mokiniams gauti užregistruoja prašymo-paraiškos (prašymo) gavimo dieną. Šiuo atveju mokykla prašymą-paraišką (prašymą) su visais reikiamais dokumentais perduoda pareiškėjo deklaruotos gyvenamosios vietos, jei vieta nedeklaruota, gyvenamosios vietos savivaldybės administracijai.</w:t>
      </w:r>
    </w:p>
    <w:p w14:paraId="2ECDEA87" w14:textId="77777777" w:rsidR="00123606" w:rsidRDefault="009048BA">
      <w:pPr>
        <w:tabs>
          <w:tab w:val="left" w:pos="0"/>
          <w:tab w:val="left" w:pos="851"/>
        </w:tabs>
        <w:ind w:firstLine="851"/>
        <w:jc w:val="both"/>
        <w:rPr>
          <w:szCs w:val="24"/>
          <w:lang w:eastAsia="lt-LT" w:bidi="lo-LA"/>
        </w:rPr>
      </w:pPr>
      <w:r>
        <w:rPr>
          <w:szCs w:val="24"/>
          <w:lang w:eastAsia="lt-LT" w:bidi="lo-LA"/>
        </w:rPr>
        <w:t>14. Siekiant, kad mokinys gautų nemokamą maitinimą nuo mokslo metų pradžios ir paramą mokinio reikmenims įsigyti, pareiškėjas prašymą-paraišką (prašymą) gali pateikti nuo kalendorinių metų liepos 1 dienos. Dėl paramos mokinio reikmenims įsigyti prašymą-paraišką (prašymą) pareiškėjas gali pateikti iki kalendorinių metų spalio 5 dienos.</w:t>
      </w:r>
    </w:p>
    <w:p w14:paraId="2ECDEA88" w14:textId="77777777" w:rsidR="00123606" w:rsidRDefault="009048BA">
      <w:pPr>
        <w:tabs>
          <w:tab w:val="left" w:pos="0"/>
          <w:tab w:val="left" w:pos="851"/>
        </w:tabs>
        <w:ind w:firstLine="851"/>
        <w:jc w:val="both"/>
        <w:rPr>
          <w:szCs w:val="24"/>
          <w:lang w:eastAsia="lt-LT" w:bidi="lo-LA"/>
        </w:rPr>
      </w:pPr>
      <w:r>
        <w:rPr>
          <w:szCs w:val="24"/>
          <w:lang w:eastAsia="lt-LT" w:bidi="lo-LA"/>
        </w:rPr>
        <w:t xml:space="preserve">15. Siekiant, kad mokinys gautų nemokamą maitinimą vasaros atostogų metu mokykloje organizuojamoje dieninėje vasaros poilsio stovykloje, pareiškėjas prašymą-paraišką (prašymą) gali pateikti nuo kalendorinių metų gegužės 1 dienos, išskyrus mokinius, kurie paskutinį mokslo metų mėnesį turėjo teisę gauti nemokamą maitinimą. </w:t>
      </w:r>
    </w:p>
    <w:p w14:paraId="2ECDEA89" w14:textId="77777777" w:rsidR="00123606" w:rsidRDefault="009048BA">
      <w:pPr>
        <w:tabs>
          <w:tab w:val="left" w:pos="0"/>
          <w:tab w:val="left" w:pos="851"/>
        </w:tabs>
        <w:ind w:firstLine="851"/>
        <w:jc w:val="both"/>
        <w:rPr>
          <w:szCs w:val="24"/>
          <w:lang w:eastAsia="lt-LT" w:bidi="lo-LA"/>
        </w:rPr>
      </w:pPr>
      <w:r>
        <w:rPr>
          <w:szCs w:val="24"/>
          <w:lang w:eastAsia="lt-LT" w:bidi="lo-LA"/>
        </w:rPr>
        <w:t>16. Jei kreipimosi dėl socialinės paramos mokiniams metu bendrai gyvenantys asmenys ar vienas gyvenantis asmuo gauna piniginę socialinę paramą pagal Lietuvos Respublikos piniginės socialinės paramos nepasiturintiems gyventojams įstatymą, pateikia laisvos formos prašymą</w:t>
      </w:r>
      <w:r>
        <w:rPr>
          <w:b/>
          <w:szCs w:val="24"/>
          <w:lang w:eastAsia="lt-LT" w:bidi="lo-LA"/>
        </w:rPr>
        <w:t xml:space="preserve"> </w:t>
      </w:r>
      <w:r>
        <w:rPr>
          <w:szCs w:val="24"/>
          <w:lang w:eastAsia="lt-LT" w:bidi="lo-LA"/>
        </w:rPr>
        <w:t>socialinei paramai mokiniams gauti.</w:t>
      </w:r>
    </w:p>
    <w:p w14:paraId="2ECDEA8A" w14:textId="77777777" w:rsidR="00123606" w:rsidRDefault="009048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17. Jei socialinė parama mokiniui būtina ir </w:t>
      </w:r>
      <w:r>
        <w:rPr>
          <w:szCs w:val="24"/>
          <w:lang w:eastAsia="lt-LT"/>
        </w:rPr>
        <w:t xml:space="preserve">vienas iš mokinio tėvų ar kitų bendrai </w:t>
      </w:r>
      <w:r>
        <w:rPr>
          <w:szCs w:val="24"/>
        </w:rPr>
        <w:t>gyvenančių pilnamečių asmenų, globėjų (rūpintojų) nesikreipia dėl socialinės paramos mokiniams, mokykla apie tai raštu informuoja Socialinės paramos skyrių, pateikia prašymą (2 priedas) ir  turimą informaciją, reikalingą socialinei paramai mokiniams skirti. Tokiu atveju šios paramos prašo mokykla.</w:t>
      </w:r>
    </w:p>
    <w:p w14:paraId="2ECDEA8B" w14:textId="77777777" w:rsidR="00123606" w:rsidRDefault="009048BA">
      <w:pPr>
        <w:tabs>
          <w:tab w:val="left" w:pos="851"/>
          <w:tab w:val="left" w:pos="3975"/>
          <w:tab w:val="center" w:pos="4819"/>
        </w:tabs>
        <w:suppressAutoHyphens/>
        <w:jc w:val="center"/>
        <w:rPr>
          <w:b/>
          <w:bCs/>
          <w:color w:val="000000"/>
          <w:szCs w:val="24"/>
        </w:rPr>
      </w:pPr>
      <w:r>
        <w:rPr>
          <w:b/>
          <w:color w:val="000000"/>
          <w:szCs w:val="24"/>
        </w:rPr>
        <w:t>V</w:t>
      </w:r>
      <w:r>
        <w:rPr>
          <w:b/>
          <w:color w:val="000000"/>
          <w:szCs w:val="24"/>
          <w:lang w:eastAsia="lt-LT"/>
        </w:rPr>
        <w:t xml:space="preserve"> NEMOKAMAM MAITINIMUI SKIRTIEMS PRODUKTAMS </w:t>
      </w:r>
      <w:r>
        <w:rPr>
          <w:b/>
          <w:color w:val="000000"/>
          <w:szCs w:val="24"/>
        </w:rPr>
        <w:t>IR</w:t>
      </w:r>
      <w:r>
        <w:rPr>
          <w:b/>
          <w:bCs/>
          <w:color w:val="000000"/>
          <w:szCs w:val="24"/>
        </w:rPr>
        <w:t xml:space="preserve"> MOKINIO REIKMENIMS ĮSIGYTI SKIRIAMŲ LĖŠŲ </w:t>
      </w:r>
      <w:r>
        <w:rPr>
          <w:b/>
          <w:color w:val="000000"/>
          <w:szCs w:val="24"/>
          <w:lang w:eastAsia="lt-LT"/>
        </w:rPr>
        <w:t>DYDŽIŲ</w:t>
      </w:r>
      <w:r>
        <w:rPr>
          <w:b/>
          <w:color w:val="000000"/>
          <w:szCs w:val="24"/>
        </w:rPr>
        <w:t xml:space="preserve"> </w:t>
      </w:r>
      <w:r>
        <w:rPr>
          <w:b/>
          <w:bCs/>
          <w:color w:val="000000"/>
          <w:szCs w:val="24"/>
        </w:rPr>
        <w:t>NUSTATYMAS</w:t>
      </w:r>
    </w:p>
    <w:p w14:paraId="2ECDEA8C" w14:textId="77777777" w:rsidR="00123606" w:rsidRDefault="00123606">
      <w:pPr>
        <w:tabs>
          <w:tab w:val="left" w:pos="851"/>
        </w:tabs>
        <w:ind w:firstLine="851"/>
        <w:jc w:val="center"/>
        <w:rPr>
          <w:szCs w:val="24"/>
        </w:rPr>
      </w:pPr>
    </w:p>
    <w:p w14:paraId="2ECDEA8D" w14:textId="77777777" w:rsidR="00123606" w:rsidRDefault="009048BA">
      <w:pPr>
        <w:tabs>
          <w:tab w:val="left" w:pos="851"/>
          <w:tab w:val="left" w:pos="1276"/>
          <w:tab w:val="left" w:pos="10992"/>
          <w:tab w:val="left" w:pos="11908"/>
          <w:tab w:val="left" w:pos="12824"/>
          <w:tab w:val="left" w:pos="13740"/>
          <w:tab w:val="left" w:pos="14656"/>
        </w:tabs>
        <w:ind w:firstLine="851"/>
        <w:jc w:val="both"/>
        <w:rPr>
          <w:szCs w:val="24"/>
          <w:lang w:eastAsia="lt-LT"/>
        </w:rPr>
      </w:pPr>
      <w:r>
        <w:rPr>
          <w:szCs w:val="24"/>
        </w:rPr>
        <w:t xml:space="preserve">18. </w:t>
      </w:r>
      <w:r>
        <w:rPr>
          <w:szCs w:val="24"/>
          <w:lang w:eastAsia="lt-LT"/>
        </w:rPr>
        <w:t>Nemokamam maitinimui skirtiems produktams įsigyti skiriamų lėšų dydis,</w:t>
      </w:r>
      <w:r>
        <w:rPr>
          <w:szCs w:val="24"/>
        </w:rPr>
        <w:t xml:space="preserve"> savivaldybės įsteigtose mokyklose, </w:t>
      </w:r>
      <w:r>
        <w:rPr>
          <w:szCs w:val="24"/>
          <w:lang w:eastAsia="lt-LT"/>
        </w:rPr>
        <w:t>nustatomas:</w:t>
      </w:r>
    </w:p>
    <w:p w14:paraId="2ECDEA8E" w14:textId="77777777" w:rsidR="00123606" w:rsidRDefault="009048BA">
      <w:pPr>
        <w:tabs>
          <w:tab w:val="left" w:pos="851"/>
          <w:tab w:val="left" w:pos="1418"/>
        </w:tabs>
        <w:ind w:firstLine="851"/>
        <w:jc w:val="both"/>
        <w:rPr>
          <w:szCs w:val="24"/>
        </w:rPr>
      </w:pPr>
      <w:r>
        <w:rPr>
          <w:szCs w:val="24"/>
        </w:rPr>
        <w:t xml:space="preserve">18.1. </w:t>
      </w:r>
      <w:r>
        <w:rPr>
          <w:bCs/>
          <w:szCs w:val="24"/>
        </w:rPr>
        <w:t xml:space="preserve">nemokamam maitinimui pietums, pusryčiams ir maitinimui mokyklose </w:t>
      </w:r>
      <w:r>
        <w:rPr>
          <w:szCs w:val="24"/>
        </w:rPr>
        <w:t>organizuojamose dieninėse vasaros poilsio stovyklose produktams įsigyti skiriamų lėšų dydis vienai dienai ir vienam mokiniui nustatomas vadovaujantis Lietuvos Respublikos Vyriausybės ar jos įgaliotos institucijos patvirtintu pusryčių, pietų ir pavakarių patiekalų gamybai reikalingų produktų rinkinių sąrašu pagal nustatytas mokinių amžiaus grupes, atsižvelgiant pagal kokią ugdymo programą mokinys mokosi;</w:t>
      </w:r>
    </w:p>
    <w:p w14:paraId="2ECDEA8F" w14:textId="77777777" w:rsidR="00123606" w:rsidRDefault="009048BA">
      <w:pPr>
        <w:tabs>
          <w:tab w:val="left" w:pos="851"/>
        </w:tabs>
        <w:ind w:firstLine="851"/>
        <w:jc w:val="both"/>
        <w:rPr>
          <w:szCs w:val="24"/>
        </w:rPr>
      </w:pPr>
      <w:r>
        <w:rPr>
          <w:szCs w:val="24"/>
        </w:rPr>
        <w:t>18.2. mokinių nemokamam maitinimui skirtiems produktams įsigyti skiriamų lėšų dydžiai vienai dienai ir vienam mokiniui nustatomi savivaldybės administracijos direktoriaus įsakymu dviem mokinių grupėms:</w:t>
      </w:r>
    </w:p>
    <w:p w14:paraId="2ECDEA90" w14:textId="77777777" w:rsidR="00123606" w:rsidRDefault="009048BA">
      <w:pPr>
        <w:tabs>
          <w:tab w:val="left" w:pos="851"/>
        </w:tabs>
        <w:ind w:firstLine="851"/>
        <w:jc w:val="both"/>
        <w:rPr>
          <w:szCs w:val="24"/>
        </w:rPr>
      </w:pPr>
      <w:r>
        <w:rPr>
          <w:szCs w:val="24"/>
        </w:rPr>
        <w:t xml:space="preserve">18.2.1. mokiniams, besimokantiems pagal priešmokyklinio ir pradinio ugdymo (1–4 klasių) programas; </w:t>
      </w:r>
    </w:p>
    <w:p w14:paraId="2ECDEA91" w14:textId="77777777" w:rsidR="00123606" w:rsidRDefault="009048BA">
      <w:pPr>
        <w:tabs>
          <w:tab w:val="left" w:pos="720"/>
          <w:tab w:val="left" w:pos="851"/>
        </w:tabs>
        <w:ind w:firstLine="851"/>
        <w:jc w:val="both"/>
        <w:rPr>
          <w:szCs w:val="24"/>
        </w:rPr>
      </w:pPr>
      <w:r>
        <w:rPr>
          <w:szCs w:val="24"/>
        </w:rPr>
        <w:t xml:space="preserve">18.2.2. mokiniams, besimokantiems pagal pagrindinio ir vidurinio (5–12 klasių) ugdymo programas. </w:t>
      </w:r>
    </w:p>
    <w:p w14:paraId="2ECDEA92" w14:textId="77777777" w:rsidR="00123606" w:rsidRDefault="009048BA">
      <w:pPr>
        <w:tabs>
          <w:tab w:val="left" w:pos="851"/>
        </w:tabs>
        <w:ind w:firstLine="851"/>
        <w:jc w:val="both"/>
        <w:rPr>
          <w:szCs w:val="24"/>
        </w:rPr>
      </w:pPr>
      <w:r>
        <w:rPr>
          <w:szCs w:val="24"/>
        </w:rPr>
        <w:t>18.3. nemokamam maitinimui skirtiems produktams įsigyti (įskaitant prekių pirkimo pridėtinės vertės mokestį) skiriama nuo 1,3 iki 7,7 procento</w:t>
      </w:r>
      <w:r>
        <w:rPr>
          <w:color w:val="FF0000"/>
          <w:szCs w:val="24"/>
        </w:rPr>
        <w:t xml:space="preserve"> </w:t>
      </w:r>
      <w:r>
        <w:rPr>
          <w:szCs w:val="24"/>
        </w:rPr>
        <w:t>bazinės socialinės išmokos (toliau – BSI) dydžio suma.</w:t>
      </w:r>
    </w:p>
    <w:p w14:paraId="2ECDEA93" w14:textId="77777777" w:rsidR="00123606" w:rsidRDefault="009048BA">
      <w:pPr>
        <w:tabs>
          <w:tab w:val="left" w:pos="851"/>
        </w:tabs>
        <w:ind w:firstLine="851"/>
        <w:jc w:val="both"/>
        <w:rPr>
          <w:szCs w:val="24"/>
        </w:rPr>
      </w:pPr>
      <w:r>
        <w:rPr>
          <w:bCs/>
          <w:szCs w:val="24"/>
        </w:rPr>
        <w:t>19. Mokinio reikmenims įsigyti skiriamų lėšų dydis ir rinkinių sudarymas:</w:t>
      </w:r>
    </w:p>
    <w:p w14:paraId="2ECDEA94" w14:textId="77777777" w:rsidR="00123606" w:rsidRDefault="009048BA">
      <w:pPr>
        <w:tabs>
          <w:tab w:val="left" w:pos="0"/>
          <w:tab w:val="left" w:pos="851"/>
        </w:tabs>
        <w:ind w:firstLine="851"/>
        <w:jc w:val="both"/>
        <w:rPr>
          <w:szCs w:val="24"/>
        </w:rPr>
      </w:pPr>
      <w:r>
        <w:rPr>
          <w:szCs w:val="24"/>
        </w:rPr>
        <w:t>19.1. mokinio reikmenims įsigyti (įskaitant pirkimo pridėtinės vertės mokestį) skiriama 1,5 BSI dydžio suma vienam mokiniui per kalendorinius metus;</w:t>
      </w:r>
    </w:p>
    <w:p w14:paraId="2ECDEA95" w14:textId="77777777" w:rsidR="00123606" w:rsidRDefault="009048BA">
      <w:pPr>
        <w:tabs>
          <w:tab w:val="left" w:pos="851"/>
        </w:tabs>
        <w:ind w:firstLine="851"/>
        <w:jc w:val="both"/>
        <w:rPr>
          <w:szCs w:val="24"/>
          <w:lang w:eastAsia="lt-LT"/>
        </w:rPr>
      </w:pPr>
      <w:r>
        <w:rPr>
          <w:szCs w:val="24"/>
        </w:rPr>
        <w:t>19.2.</w:t>
      </w:r>
      <w:r>
        <w:rPr>
          <w:szCs w:val="24"/>
          <w:lang w:eastAsia="lt-LT"/>
        </w:rPr>
        <w:t xml:space="preserve"> vadovaudamasis Vyriausybės ar jos įgaliotos institucijos patvirtintu Individualių mokymosi priemonių sąrašu,</w:t>
      </w:r>
      <w:r>
        <w:rPr>
          <w:szCs w:val="24"/>
        </w:rPr>
        <w:t xml:space="preserve"> Jonavos rajono socialinių paslaugų centro (toliau – centras) s</w:t>
      </w:r>
      <w:r>
        <w:rPr>
          <w:szCs w:val="24"/>
          <w:lang w:eastAsia="lt-LT"/>
        </w:rPr>
        <w:t>ocialinis darbuotojas darbui su socialinės rizikos šeimomis, kai</w:t>
      </w:r>
      <w:r>
        <w:rPr>
          <w:szCs w:val="24"/>
        </w:rPr>
        <w:t xml:space="preserve"> mokinys patiria socialinę riziką arba </w:t>
      </w:r>
      <w:r>
        <w:rPr>
          <w:color w:val="000000"/>
          <w:szCs w:val="24"/>
        </w:rPr>
        <w:t>mokinį augina bendrai gyvenantys asmenys, patiriantys socialinę riziką</w:t>
      </w:r>
      <w:r>
        <w:rPr>
          <w:szCs w:val="24"/>
          <w:lang w:eastAsia="lt-LT"/>
        </w:rPr>
        <w:t xml:space="preserve"> ir mokyklos darbuotojas, atsakingas už socialinės paramos mokiniams organizavimą (toliau – atsakingas darbuotojas), kai paramos prašo mokykla, sudaro mokinio reikmenų rinkinius kiekvienam mokiniui pagal jo individualius poreikius, atsižvelgdami į bendrai gyvenančių asmenų auginamų vaikų skaičių ir jau turimus mokinio reikmenis.</w:t>
      </w:r>
    </w:p>
    <w:p w14:paraId="2ECDEA96" w14:textId="77777777" w:rsidR="00123606" w:rsidRDefault="00123606">
      <w:pPr>
        <w:tabs>
          <w:tab w:val="left" w:pos="851"/>
        </w:tabs>
        <w:spacing w:line="276" w:lineRule="auto"/>
        <w:ind w:left="851" w:firstLine="851"/>
        <w:jc w:val="both"/>
        <w:rPr>
          <w:szCs w:val="24"/>
        </w:rPr>
      </w:pPr>
    </w:p>
    <w:p w14:paraId="2ECDEA97" w14:textId="77777777" w:rsidR="00123606" w:rsidRDefault="009048BA">
      <w:pPr>
        <w:tabs>
          <w:tab w:val="left" w:pos="851"/>
        </w:tabs>
        <w:jc w:val="center"/>
        <w:rPr>
          <w:b/>
          <w:szCs w:val="24"/>
        </w:rPr>
      </w:pPr>
      <w:r>
        <w:rPr>
          <w:b/>
          <w:szCs w:val="24"/>
        </w:rPr>
        <w:t xml:space="preserve">VI SOCIALINĖS PARAMOS MOKINIAMS SKYRIMAS IR SPRENDIMŲ PRIĖMIMAS </w:t>
      </w:r>
    </w:p>
    <w:p w14:paraId="2ECDEA98" w14:textId="77777777" w:rsidR="00123606" w:rsidRDefault="00123606">
      <w:pPr>
        <w:tabs>
          <w:tab w:val="left" w:pos="851"/>
        </w:tabs>
        <w:spacing w:line="276" w:lineRule="auto"/>
        <w:ind w:firstLine="851"/>
        <w:jc w:val="center"/>
        <w:rPr>
          <w:b/>
          <w:szCs w:val="24"/>
        </w:rPr>
      </w:pPr>
    </w:p>
    <w:p w14:paraId="2ECDEA99"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20. Sprendimas dėl socialinės paramos mokiniams skyrimo/neskyrimo ar nutraukimo parengiamas</w:t>
      </w:r>
      <w:r>
        <w:rPr>
          <w:color w:val="FF0000"/>
          <w:szCs w:val="24"/>
          <w:lang w:eastAsia="lt-LT" w:bidi="lo-LA"/>
        </w:rPr>
        <w:t xml:space="preserve"> </w:t>
      </w:r>
      <w:r>
        <w:rPr>
          <w:szCs w:val="24"/>
          <w:lang w:eastAsia="lt-LT" w:bidi="lo-LA"/>
        </w:rPr>
        <w:t xml:space="preserve">rajono savivaldybės administracijos Socialinės paramos skyriuje (toliau – skyrius). </w:t>
      </w:r>
      <w:r>
        <w:rPr>
          <w:color w:val="000000"/>
          <w:szCs w:val="24"/>
          <w:lang w:eastAsia="lt-LT" w:bidi="lo-LA"/>
        </w:rPr>
        <w:t>Užpildoma Vyriausybės ar jos įgaliotos institucijos patvirtinta sprendimo dėl socialinės paramos mokiniams skyrimo forma.</w:t>
      </w:r>
      <w:r>
        <w:rPr>
          <w:szCs w:val="24"/>
          <w:lang w:eastAsia="lt-LT" w:bidi="lo-LA"/>
        </w:rPr>
        <w:t xml:space="preserve"> Sprendimą dėl socialinės paramos mokiniams skyrimo/neskyrimo ar nutraukimo priima savivaldybės administracijos direktorius arba jo įgaliotas administracijos valstybės tarnautojas.</w:t>
      </w:r>
    </w:p>
    <w:p w14:paraId="2ECDEA9A"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21. Sprendimas dėl socialinės paramos mokiniams skyrimo/neskyrimo priimamas ne vėliau kaip per 10 darbo dienų nuo prašymo-paraiškos (prašymo) ir visų reikalingų dokumentų gavimo dienos (tuo atveju, kai socialinės paramos mokiniams prašo mokykla, nuo raštu pateiktos informacijos gavimo dienos). Per šį laikotarpį sprendimas pateikiamas:</w:t>
      </w:r>
    </w:p>
    <w:p w14:paraId="2ECDEA9B" w14:textId="77777777" w:rsidR="00123606" w:rsidRDefault="009048BA">
      <w:pPr>
        <w:tabs>
          <w:tab w:val="left" w:pos="851"/>
        </w:tabs>
        <w:suppressAutoHyphens/>
        <w:overflowPunct w:val="0"/>
        <w:ind w:firstLine="851"/>
        <w:jc w:val="both"/>
        <w:textAlignment w:val="baseline"/>
        <w:rPr>
          <w:strike/>
          <w:szCs w:val="24"/>
          <w:lang w:eastAsia="lt-LT" w:bidi="lo-LA"/>
        </w:rPr>
      </w:pPr>
      <w:r>
        <w:rPr>
          <w:szCs w:val="24"/>
          <w:lang w:eastAsia="lt-LT" w:bidi="lo-LA"/>
        </w:rPr>
        <w:t xml:space="preserve">21.1. sprendimo dėl socialinės paramos mokiniams skyrimo kopija elektroniniu paštu pateikiama mokyklai, teikiančiai mokiniams nemokamą maitinimą, kai mokinys mokosi Jonavos rajono savivaldybės tarybos įsteigtose mokyklose; </w:t>
      </w:r>
    </w:p>
    <w:p w14:paraId="2ECDEA9C"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 xml:space="preserve">21.2. sprendimo dėl socialinės paramos mokiniams skyrimo kopija pateikiama paštu nemokamą maitinimą mokyklose administruojančioms institucijoms, kai mokinys mokosi valstybinėse mokyklose, kitų rajonų savivaldybių įsteigtose mokyklose ar nevalstybinėse mokyklose; </w:t>
      </w:r>
    </w:p>
    <w:p w14:paraId="2ECDEA9D" w14:textId="77777777" w:rsidR="00123606" w:rsidRDefault="009048B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851"/>
        <w:jc w:val="both"/>
        <w:rPr>
          <w:strike/>
          <w:szCs w:val="24"/>
          <w:lang w:eastAsia="lt-LT"/>
        </w:rPr>
      </w:pPr>
      <w:r>
        <w:rPr>
          <w:szCs w:val="24"/>
          <w:lang w:eastAsia="lt-LT"/>
        </w:rPr>
        <w:lastRenderedPageBreak/>
        <w:t xml:space="preserve">21.3. sprendimo dėl socialinės paramos mokiniams nutraukimo kopija pateikiama elektroniniu paštu savivaldybės mokykloms bei kitų savivaldybių įsteigtoms mokykloms ir paštu nemokamą maitinimą administruojančioms institucijoms. </w:t>
      </w:r>
    </w:p>
    <w:p w14:paraId="2ECDEA9E" w14:textId="77777777" w:rsidR="00123606" w:rsidRDefault="009048B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851"/>
        <w:jc w:val="both"/>
        <w:rPr>
          <w:szCs w:val="24"/>
          <w:lang w:eastAsia="lt-LT"/>
        </w:rPr>
      </w:pPr>
      <w:r>
        <w:rPr>
          <w:szCs w:val="24"/>
          <w:lang w:eastAsia="lt-LT"/>
        </w:rPr>
        <w:t xml:space="preserve">22. Kai socialinė parama mokiniui neskiriama, pareiškėjas dėl socialinės paramos mokiniams neskyrimo informuojamas ne vėliau kaip per 5 darbo dienas nuo sprendimo priėmimo dienos, nurodant neskyrimo priežastis ir sprendimo dėl socialinės paramos mokiniams apskundimo tvarką. Pareiškėjo pateikti dokumentai grąžinami, o socialinę paramą mokiniams skiriančioje institucijoje paliekamos šių dokumentų kopijos. </w:t>
      </w:r>
    </w:p>
    <w:p w14:paraId="2ECDEA9F" w14:textId="77777777" w:rsidR="00123606" w:rsidRDefault="009048BA">
      <w:pPr>
        <w:tabs>
          <w:tab w:val="left" w:pos="851"/>
          <w:tab w:val="left" w:pos="10992"/>
          <w:tab w:val="left" w:pos="11908"/>
          <w:tab w:val="left" w:pos="12824"/>
          <w:tab w:val="left" w:pos="13740"/>
          <w:tab w:val="left" w:pos="14656"/>
        </w:tabs>
        <w:ind w:firstLine="851"/>
        <w:rPr>
          <w:b/>
          <w:szCs w:val="24"/>
        </w:rPr>
      </w:pPr>
      <w:r>
        <w:rPr>
          <w:szCs w:val="24"/>
          <w:lang w:eastAsia="lt-LT" w:bidi="lo-LA"/>
        </w:rPr>
        <w:t>23.</w:t>
      </w:r>
      <w:r>
        <w:rPr>
          <w:b/>
          <w:szCs w:val="24"/>
        </w:rPr>
        <w:t xml:space="preserve"> </w:t>
      </w:r>
      <w:r>
        <w:rPr>
          <w:szCs w:val="24"/>
        </w:rPr>
        <w:t>Mokiniams nemokamas maitinimas skiriamas:</w:t>
      </w:r>
    </w:p>
    <w:p w14:paraId="2ECDEAA0"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23.1. nuo mokslo metų pradžios iki mokslo metų pabaigos;</w:t>
      </w:r>
    </w:p>
    <w:p w14:paraId="2ECDEAA1"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23.2. pateikus prašymą-paraišką (prašymą) mokslo metais – nuo informacijos apie priimtą sprendimą dėl socialinės paramos mokiniams gavimo mokykloje kitos dienos iki mokslo metų pabaigos;</w:t>
      </w:r>
    </w:p>
    <w:p w14:paraId="2ECDEAA2"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23.3. vasaros atostogų metu mokyklose</w:t>
      </w:r>
      <w:r>
        <w:rPr>
          <w:i/>
          <w:iCs/>
          <w:szCs w:val="24"/>
        </w:rPr>
        <w:t xml:space="preserve"> </w:t>
      </w:r>
      <w:r>
        <w:rPr>
          <w:szCs w:val="24"/>
        </w:rPr>
        <w:t>organizuojamose dieninėse vasaros poilsio stovyklose, jei paskutinį mokslo metų mėnesį mokinys turėjo teisę gauti nemokamą maitinimą pagal šio tvarkos aprašo III dalies 9 ar 10 punktą, be atskiro prašymo nuo mokykloje organizuojamos dieninės vasaros poilsio stovyklos pradžios;</w:t>
      </w:r>
    </w:p>
    <w:p w14:paraId="2ECDEAA3"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 xml:space="preserve">23.4. kai teisė gauti nemokamą maitinimą pagal šio tvarkos aprašo III dalies 9 ar 10 punktą atsirado vėliau, vasaros atostogų metu mokyklose organizuojamose dieninėse vasaros poilsio stovyklose nemokamas maitinimas skiriamas pagal pareiškėjo pateiktą prašymą-paraišką (prašymą) nuo kitos dienos po informacijos apie priimtą sprendimą dėl socialinės paramos mokiniams skyrimo mokykloje gavimo; </w:t>
      </w:r>
    </w:p>
    <w:p w14:paraId="2ECDEAA4"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23.5. vasaros atostogų metu, mokyklose organizuojamose dieninėse vasaros poilsio stovyklose, jei paskutinį mokslo metų mėnesį mokinys turėjo teisę gauti nemokamą maitinimą, nemokamas maitinimas skiriamas mokiniams, mokyklai pateikus mokinių, kurie lankys mokykloje organizuojamą dieninę vasaros poilsio stovyklą, sąrašą.</w:t>
      </w:r>
    </w:p>
    <w:p w14:paraId="2ECDEAA5" w14:textId="77777777" w:rsidR="00123606" w:rsidRDefault="009048BA">
      <w:pPr>
        <w:tabs>
          <w:tab w:val="left" w:pos="567"/>
          <w:tab w:val="left" w:pos="851"/>
        </w:tabs>
        <w:ind w:firstLine="851"/>
        <w:jc w:val="both"/>
        <w:rPr>
          <w:szCs w:val="24"/>
        </w:rPr>
      </w:pPr>
      <w:r>
        <w:rPr>
          <w:szCs w:val="24"/>
          <w:lang w:eastAsia="lt-LT" w:bidi="lo-LA"/>
        </w:rPr>
        <w:t>24. Nustačius, kad per laikotarpį, kurio metu mokiniui teikiamas nemokamas maitinimas pasikeitė aplinkybės, mokinys nebetenka teisės į šią paramą arba pareiškėjas yra pateikęs neteisingus duomenis apie gaunamas pajamas, bendrai gyvenančius asmenis ir kitus duomenis reikalingus socialinei paramai mokiniui skirti, priimamas sprendimas dėl socialinės paramos mokiniams nutraukimo ir jis pateikiamas mokykloms ar (ir) kitų rajonų mokykloms, ir nemokamą maitinimą administruojančioms institucijoms ne vėliau kaip per 3 darbo dienas nuo šio sprendimo priėmimo dienos. Socialinė parama mokiniui neteikiama nuo kitos dienos po sprendimo dėl socialinės paramos mokiniams nutraukimo mokykloje gavimo.</w:t>
      </w:r>
      <w:r>
        <w:rPr>
          <w:szCs w:val="24"/>
        </w:rPr>
        <w:t xml:space="preserve"> </w:t>
      </w:r>
    </w:p>
    <w:p w14:paraId="2ECDEAA6" w14:textId="77777777" w:rsidR="00123606" w:rsidRDefault="009048BA">
      <w:pPr>
        <w:tabs>
          <w:tab w:val="left" w:pos="567"/>
          <w:tab w:val="left" w:pos="851"/>
        </w:tabs>
        <w:ind w:firstLine="851"/>
        <w:jc w:val="both"/>
        <w:rPr>
          <w:szCs w:val="24"/>
          <w:lang w:eastAsia="lt-LT" w:bidi="lo-LA"/>
        </w:rPr>
      </w:pPr>
      <w:r>
        <w:rPr>
          <w:szCs w:val="24"/>
          <w:lang w:eastAsia="lt-LT" w:bidi="lo-LA"/>
        </w:rPr>
        <w:t xml:space="preserve">25. Kai socialinė parama mokiniams skiriama III dalies 11 punkte nustatytu atveju ir VIII dalies 45 </w:t>
      </w:r>
      <w:r>
        <w:rPr>
          <w:szCs w:val="24"/>
        </w:rPr>
        <w:t xml:space="preserve">punkte nustatytomis finansavimo galimybėmis, </w:t>
      </w:r>
      <w:r>
        <w:rPr>
          <w:szCs w:val="24"/>
          <w:lang w:eastAsia="lt-LT" w:bidi="lo-LA"/>
        </w:rPr>
        <w:t>esant lėšų trūkumui, nemokamas maitinimas – pusryčiai neskiriami, pusryčių teikimas nutraukiamas (priimamas sprendimas dėl socialinės paramos mokiniams nutraukimo) ar laikinai sustabdomas remiantis Socialinės paramos skyriaus pateiktu raštu. Pusryčių teikimas nutraukiamas nuo kitos dienos po sprendimo dėl socialinės paramos mokiniams nutraukimo mokykloje gavimo</w:t>
      </w:r>
      <w:r>
        <w:rPr>
          <w:szCs w:val="24"/>
        </w:rPr>
        <w:t xml:space="preserve"> </w:t>
      </w:r>
      <w:r>
        <w:rPr>
          <w:szCs w:val="24"/>
          <w:lang w:eastAsia="lt-LT" w:bidi="lo-LA"/>
        </w:rPr>
        <w:t>ar (arba) laikinai sustabdomas rašte nurodytam laikotarpiui.</w:t>
      </w:r>
    </w:p>
    <w:p w14:paraId="2ECDEAA7" w14:textId="77777777" w:rsidR="00123606" w:rsidRDefault="009048BA">
      <w:pPr>
        <w:tabs>
          <w:tab w:val="left" w:pos="851"/>
          <w:tab w:val="left" w:pos="10992"/>
          <w:tab w:val="left" w:pos="11908"/>
          <w:tab w:val="left" w:pos="12824"/>
          <w:tab w:val="left" w:pos="13740"/>
          <w:tab w:val="left" w:pos="14656"/>
        </w:tabs>
        <w:suppressAutoHyphens/>
        <w:overflowPunct w:val="0"/>
        <w:ind w:firstLine="851"/>
        <w:jc w:val="both"/>
        <w:textAlignment w:val="baseline"/>
        <w:rPr>
          <w:szCs w:val="24"/>
          <w:lang w:eastAsia="lt-LT" w:bidi="lo-LA"/>
        </w:rPr>
      </w:pPr>
      <w:r>
        <w:rPr>
          <w:bCs/>
          <w:szCs w:val="24"/>
          <w:lang w:eastAsia="lt-LT" w:bidi="lo-LA"/>
        </w:rPr>
        <w:t>26. Parama mokinio reikmenims įsigyti skiriama iki</w:t>
      </w:r>
      <w:r>
        <w:rPr>
          <w:szCs w:val="24"/>
          <w:lang w:eastAsia="lt-LT" w:bidi="lo-LA"/>
        </w:rPr>
        <w:t xml:space="preserve"> mokslo metų pradžios arba mokslo metais, bet ne vėliau kaip iki einamųjų metų gruodžio 15 d.:</w:t>
      </w:r>
    </w:p>
    <w:p w14:paraId="2ECDEAA8"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bCs/>
          <w:szCs w:val="24"/>
        </w:rPr>
        <w:t>26.1.</w:t>
      </w:r>
      <w:r>
        <w:rPr>
          <w:szCs w:val="24"/>
        </w:rPr>
        <w:t xml:space="preserve"> pinigais;</w:t>
      </w:r>
    </w:p>
    <w:p w14:paraId="2ECDEAA9"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bCs/>
          <w:szCs w:val="24"/>
        </w:rPr>
        <w:t>26.2.</w:t>
      </w:r>
      <w:r>
        <w:rPr>
          <w:szCs w:val="24"/>
        </w:rPr>
        <w:t xml:space="preserve"> nepinigine forma, jeigu mokinys patiria socialinę riziką arba mokinį augina bendrai gyvenantys asmenys, patiriantys socialinę riziką.</w:t>
      </w:r>
    </w:p>
    <w:p w14:paraId="2ECDEAAA" w14:textId="77777777" w:rsidR="00123606" w:rsidRDefault="00123606">
      <w:pPr>
        <w:tabs>
          <w:tab w:val="left" w:pos="851"/>
          <w:tab w:val="left" w:pos="10992"/>
          <w:tab w:val="left" w:pos="11908"/>
          <w:tab w:val="left" w:pos="12824"/>
          <w:tab w:val="left" w:pos="13740"/>
          <w:tab w:val="left" w:pos="14656"/>
        </w:tabs>
        <w:ind w:firstLine="851"/>
        <w:jc w:val="both"/>
        <w:rPr>
          <w:szCs w:val="24"/>
        </w:rPr>
      </w:pPr>
    </w:p>
    <w:p w14:paraId="2ECDEAAB" w14:textId="77777777" w:rsidR="00123606" w:rsidRDefault="009048BA">
      <w:pPr>
        <w:tabs>
          <w:tab w:val="left" w:pos="851"/>
          <w:tab w:val="left" w:pos="10992"/>
          <w:tab w:val="left" w:pos="11908"/>
          <w:tab w:val="left" w:pos="12824"/>
          <w:tab w:val="left" w:pos="13740"/>
          <w:tab w:val="left" w:pos="14656"/>
        </w:tabs>
        <w:jc w:val="center"/>
        <w:rPr>
          <w:b/>
          <w:szCs w:val="24"/>
        </w:rPr>
      </w:pPr>
      <w:r>
        <w:rPr>
          <w:b/>
          <w:szCs w:val="24"/>
        </w:rPr>
        <w:t>VII SOCIALINĖS PARAMOS MOKINIAMS TEIKIMAS</w:t>
      </w:r>
    </w:p>
    <w:p w14:paraId="2ECDEAAC" w14:textId="77777777" w:rsidR="00123606" w:rsidRDefault="00123606">
      <w:pPr>
        <w:tabs>
          <w:tab w:val="left" w:pos="851"/>
          <w:tab w:val="left" w:pos="10992"/>
          <w:tab w:val="left" w:pos="11908"/>
          <w:tab w:val="left" w:pos="12824"/>
          <w:tab w:val="left" w:pos="13740"/>
          <w:tab w:val="left" w:pos="14656"/>
        </w:tabs>
        <w:ind w:firstLine="851"/>
        <w:jc w:val="center"/>
        <w:rPr>
          <w:b/>
          <w:szCs w:val="24"/>
        </w:rPr>
      </w:pPr>
    </w:p>
    <w:p w14:paraId="2ECDEAAD" w14:textId="77777777" w:rsidR="00123606" w:rsidRDefault="009048BA">
      <w:pPr>
        <w:tabs>
          <w:tab w:val="left" w:pos="851"/>
          <w:tab w:val="left" w:pos="10992"/>
          <w:tab w:val="left" w:pos="11908"/>
          <w:tab w:val="left" w:pos="12824"/>
          <w:tab w:val="left" w:pos="13740"/>
          <w:tab w:val="left" w:pos="14656"/>
        </w:tabs>
        <w:ind w:firstLine="851"/>
        <w:jc w:val="both"/>
        <w:rPr>
          <w:b/>
          <w:szCs w:val="24"/>
        </w:rPr>
      </w:pPr>
      <w:r>
        <w:rPr>
          <w:szCs w:val="24"/>
        </w:rPr>
        <w:t>27.</w:t>
      </w:r>
      <w:r>
        <w:rPr>
          <w:b/>
          <w:szCs w:val="24"/>
        </w:rPr>
        <w:t xml:space="preserve"> </w:t>
      </w:r>
      <w:r>
        <w:rPr>
          <w:szCs w:val="24"/>
        </w:rPr>
        <w:t>Nemokamas maitinimas vadovaujantis šiuo tvarkos aprašu teikiamas mokiniams, kurie mokosi Jonavos rajono savivaldybės mokyklose, neatsižvelgiant į deklaruotą ar gyvenamąją vietą.</w:t>
      </w:r>
    </w:p>
    <w:p w14:paraId="2ECDEAAE" w14:textId="77777777" w:rsidR="00123606" w:rsidRDefault="009048BA">
      <w:pPr>
        <w:tabs>
          <w:tab w:val="left" w:pos="851"/>
          <w:tab w:val="left" w:pos="10992"/>
          <w:tab w:val="left" w:pos="11908"/>
          <w:tab w:val="left" w:pos="12824"/>
          <w:tab w:val="left" w:pos="13740"/>
          <w:tab w:val="left" w:pos="14656"/>
        </w:tabs>
        <w:overflowPunct w:val="0"/>
        <w:ind w:firstLine="851"/>
        <w:jc w:val="both"/>
        <w:textAlignment w:val="baseline"/>
        <w:rPr>
          <w:szCs w:val="24"/>
          <w:lang w:eastAsia="lt-LT" w:bidi="lo-LA"/>
        </w:rPr>
      </w:pPr>
      <w:r>
        <w:rPr>
          <w:szCs w:val="24"/>
          <w:lang w:eastAsia="lt-LT" w:bidi="lo-LA"/>
        </w:rPr>
        <w:lastRenderedPageBreak/>
        <w:t>28. Pakeitus mokyklą, mokiniui nemokamas maitinimas naujoje mokykloje pradedamas teikti nuo pirmos mokymosi joje dienos. Ankstesnė mokykla pateikia pažymą apie mokinio teisę gauti nemokamą maitinimą, informuoja mokinio deklaruotos ar gyvenamosios vietos savivaldybės administraciją apie tai, kad mokinys pakeitė mokyklą.</w:t>
      </w:r>
    </w:p>
    <w:p w14:paraId="2ECDEAAF" w14:textId="77777777" w:rsidR="00123606" w:rsidRDefault="009048BA">
      <w:pPr>
        <w:tabs>
          <w:tab w:val="left" w:pos="851"/>
          <w:tab w:val="left" w:pos="900"/>
        </w:tabs>
        <w:overflowPunct w:val="0"/>
        <w:ind w:firstLine="851"/>
        <w:jc w:val="both"/>
        <w:textAlignment w:val="baseline"/>
        <w:rPr>
          <w:szCs w:val="24"/>
          <w:lang w:eastAsia="lt-LT" w:bidi="lo-LA"/>
        </w:rPr>
      </w:pPr>
      <w:r>
        <w:rPr>
          <w:szCs w:val="24"/>
          <w:lang w:eastAsia="lt-LT" w:bidi="lo-LA"/>
        </w:rPr>
        <w:t>29. Mokiniams nemokamas maitinimas teikiamas mokinių ugdymo proceso metu.</w:t>
      </w:r>
    </w:p>
    <w:p w14:paraId="2ECDEAB0" w14:textId="77777777" w:rsidR="00123606" w:rsidRDefault="009048BA">
      <w:pPr>
        <w:tabs>
          <w:tab w:val="left" w:pos="851"/>
          <w:tab w:val="left" w:pos="900"/>
          <w:tab w:val="left" w:pos="1560"/>
        </w:tabs>
        <w:ind w:firstLine="851"/>
        <w:jc w:val="both"/>
        <w:rPr>
          <w:szCs w:val="24"/>
        </w:rPr>
      </w:pPr>
      <w:r>
        <w:rPr>
          <w:szCs w:val="24"/>
        </w:rPr>
        <w:t>30. Mokiniams, turintiems teisę gauti nemokamą maitinimą pagal šio tvarkos aprašo III dalies 9 ar 10 punktą, nemokamas maitinimas gali būti teikiamas:</w:t>
      </w:r>
    </w:p>
    <w:p w14:paraId="2ECDEAB1" w14:textId="77777777" w:rsidR="00123606" w:rsidRDefault="009048BA">
      <w:pPr>
        <w:tabs>
          <w:tab w:val="left" w:pos="851"/>
          <w:tab w:val="left" w:pos="900"/>
          <w:tab w:val="left" w:pos="1560"/>
        </w:tabs>
        <w:ind w:firstLine="851"/>
        <w:jc w:val="both"/>
        <w:rPr>
          <w:szCs w:val="24"/>
        </w:rPr>
      </w:pPr>
      <w:r>
        <w:rPr>
          <w:szCs w:val="24"/>
        </w:rPr>
        <w:t>30.1. poilsio, švenčių ir atostogų dienomis per mokslo metus organizuojant maitinimą mokyklose;</w:t>
      </w:r>
    </w:p>
    <w:p w14:paraId="2ECDEAB2" w14:textId="77777777" w:rsidR="00123606" w:rsidRDefault="009048BA">
      <w:pPr>
        <w:tabs>
          <w:tab w:val="left" w:pos="851"/>
          <w:tab w:val="left" w:pos="10992"/>
          <w:tab w:val="left" w:pos="11908"/>
          <w:tab w:val="left" w:pos="12824"/>
          <w:tab w:val="left" w:pos="13740"/>
          <w:tab w:val="left" w:pos="14656"/>
        </w:tabs>
        <w:suppressAutoHyphens/>
        <w:ind w:firstLine="851"/>
        <w:jc w:val="both"/>
        <w:rPr>
          <w:szCs w:val="24"/>
        </w:rPr>
      </w:pPr>
      <w:r>
        <w:rPr>
          <w:szCs w:val="24"/>
        </w:rPr>
        <w:t>30.2. vasaros atostogų metu mokyklose organizuojamose dieninėse vasaros poilsio stovyklose.</w:t>
      </w:r>
    </w:p>
    <w:p w14:paraId="2ECDEAB3" w14:textId="77777777" w:rsidR="00123606" w:rsidRDefault="009048BA">
      <w:pPr>
        <w:tabs>
          <w:tab w:val="left" w:pos="851"/>
          <w:tab w:val="left" w:pos="900"/>
        </w:tabs>
        <w:overflowPunct w:val="0"/>
        <w:ind w:firstLine="851"/>
        <w:jc w:val="both"/>
        <w:textAlignment w:val="baseline"/>
        <w:rPr>
          <w:szCs w:val="24"/>
          <w:lang w:eastAsia="lt-LT" w:bidi="lo-LA"/>
        </w:rPr>
      </w:pPr>
      <w:r>
        <w:rPr>
          <w:szCs w:val="24"/>
          <w:lang w:eastAsia="lt-LT" w:bidi="lo-LA"/>
        </w:rPr>
        <w:t>31. Mokiniams, turintiems teisę gauti nemokamą maitinimą, neatvykus į mokyklą dėl ligos, mokinio tėvų (globėjų) prašymu ir mokyklos direktoriaus sprendimu, gali būti atiduodami pietūs (pusryčiai) į namus.</w:t>
      </w:r>
    </w:p>
    <w:p w14:paraId="2ECDEAB4" w14:textId="77777777" w:rsidR="00123606" w:rsidRDefault="009048B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32. Kai mokymą namuose mokiniui skiria asmens sveikatos priežiūros įstaigos, kurioje prirašytas moksleivis, gydytojų konsultacinė komisija (GKK), nemokamas maitinimas mokiniui gali būti teikiamas atiduodant pietus (pusryčius) ar sausą maisto davinį į namus.</w:t>
      </w:r>
    </w:p>
    <w:p w14:paraId="2ECDEAB5" w14:textId="77777777" w:rsidR="00123606" w:rsidRDefault="009048BA">
      <w:pPr>
        <w:tabs>
          <w:tab w:val="left" w:pos="851"/>
          <w:tab w:val="left" w:pos="6412"/>
          <w:tab w:val="left" w:pos="6663"/>
          <w:tab w:val="left" w:pos="10992"/>
          <w:tab w:val="left" w:pos="11908"/>
          <w:tab w:val="left" w:pos="12824"/>
          <w:tab w:val="left" w:pos="13740"/>
          <w:tab w:val="left" w:pos="14656"/>
        </w:tabs>
        <w:overflowPunct w:val="0"/>
        <w:ind w:firstLine="851"/>
        <w:jc w:val="both"/>
        <w:textAlignment w:val="baseline"/>
        <w:rPr>
          <w:szCs w:val="24"/>
          <w:lang w:eastAsia="lt-LT" w:bidi="lo-LA"/>
        </w:rPr>
      </w:pPr>
      <w:r>
        <w:rPr>
          <w:szCs w:val="24"/>
          <w:lang w:eastAsia="lt-LT" w:bidi="lo-LA"/>
        </w:rPr>
        <w:t>33. Mokiniams vietoj nemokamo maitinimo negali būti išmokami pinigai.</w:t>
      </w:r>
    </w:p>
    <w:p w14:paraId="2ECDEAB6"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bCs/>
          <w:szCs w:val="24"/>
        </w:rPr>
      </w:pPr>
      <w:r>
        <w:rPr>
          <w:szCs w:val="24"/>
        </w:rPr>
        <w:t xml:space="preserve">34. </w:t>
      </w:r>
      <w:r>
        <w:rPr>
          <w:bCs/>
          <w:szCs w:val="24"/>
        </w:rPr>
        <w:t>Parama mokinio reikmenims įsigyti teikiama:</w:t>
      </w:r>
    </w:p>
    <w:p w14:paraId="2ECDEAB7"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bCs/>
          <w:szCs w:val="24"/>
        </w:rPr>
        <w:t>34.1. pinigais,</w:t>
      </w:r>
      <w:r>
        <w:rPr>
          <w:szCs w:val="24"/>
        </w:rPr>
        <w:t xml:space="preserve"> pervedant mokinio reikmenims įsigyti skirtą sumą į pareiškėjo asmeninę sąskaitą banke; </w:t>
      </w:r>
    </w:p>
    <w:p w14:paraId="2ECDEAB8"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bCs/>
          <w:szCs w:val="24"/>
        </w:rPr>
      </w:pPr>
      <w:r>
        <w:rPr>
          <w:szCs w:val="24"/>
        </w:rPr>
        <w:t>34.2. nepinigine forma, v</w:t>
      </w:r>
      <w:r>
        <w:rPr>
          <w:bCs/>
          <w:szCs w:val="24"/>
        </w:rPr>
        <w:t xml:space="preserve">adovaujantis Jonavos rajono savivaldybės administracijos vaiko teisių apsaugos skyriaus sudarytu socialinės rizikos šeimų, auginančių nepilnamečius vaikus, sąrašu arba nustačius aplinkybes (surašius buities ir gyvenimo sąlygų patikrinimo aktą), kad mokinys patiria socialinę riziką arba </w:t>
      </w:r>
      <w:r>
        <w:rPr>
          <w:szCs w:val="24"/>
        </w:rPr>
        <w:t>mokinį augina bendrai gyvenantys asmenys, patiriantys socialinę riziką arba kai paramos prašo mokykla;</w:t>
      </w:r>
    </w:p>
    <w:p w14:paraId="2ECDEAB9"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bCs/>
          <w:szCs w:val="24"/>
        </w:rPr>
        <w:t>34.3. parama mokinio reikmenims įsigyti teikiama pagal mokinio deklaruotą (gyvenamąją) vietą.</w:t>
      </w:r>
    </w:p>
    <w:p w14:paraId="2ECDEABA"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overflowPunct w:val="0"/>
        <w:ind w:firstLine="851"/>
        <w:jc w:val="both"/>
        <w:textAlignment w:val="baseline"/>
        <w:rPr>
          <w:szCs w:val="24"/>
          <w:lang w:eastAsia="lt-LT" w:bidi="lo-LA"/>
        </w:rPr>
      </w:pPr>
      <w:r>
        <w:rPr>
          <w:szCs w:val="24"/>
          <w:lang w:eastAsia="lt-LT" w:bidi="lo-LA"/>
        </w:rPr>
        <w:t>35. Paramai mokinio reikmenims įsigyti skirtos lėšos pervedamos nuo sprendimo dėl socialinės paramos mokiniams skyrimo priėmimo dienos ne vėliau kaip per</w:t>
      </w:r>
      <w:r>
        <w:rPr>
          <w:i/>
          <w:szCs w:val="24"/>
          <w:lang w:eastAsia="lt-LT" w:bidi="lo-LA"/>
        </w:rPr>
        <w:t xml:space="preserve"> </w:t>
      </w:r>
      <w:r>
        <w:rPr>
          <w:szCs w:val="24"/>
          <w:lang w:eastAsia="lt-LT" w:bidi="lo-LA"/>
        </w:rPr>
        <w:t>20</w:t>
      </w:r>
      <w:r>
        <w:rPr>
          <w:i/>
          <w:szCs w:val="24"/>
          <w:lang w:eastAsia="lt-LT" w:bidi="lo-LA"/>
        </w:rPr>
        <w:t xml:space="preserve"> </w:t>
      </w:r>
      <w:r>
        <w:rPr>
          <w:szCs w:val="24"/>
          <w:lang w:eastAsia="lt-LT" w:bidi="lo-LA"/>
        </w:rPr>
        <w:t>darbo dienų</w:t>
      </w:r>
      <w:r>
        <w:rPr>
          <w:i/>
          <w:szCs w:val="24"/>
          <w:lang w:eastAsia="lt-LT" w:bidi="lo-LA"/>
        </w:rPr>
        <w:t xml:space="preserve"> </w:t>
      </w:r>
      <w:r>
        <w:rPr>
          <w:szCs w:val="24"/>
          <w:lang w:eastAsia="lt-LT" w:bidi="lo-LA"/>
        </w:rPr>
        <w:t>pagal mokėjimo žiniaraštį (sąrašą). Kilus įtarimui, kad mokinys nesimoko pareiškėjo nurodytoje mokykloje, lėšos pervedamos gavus pažymą iš mokyklos.</w:t>
      </w:r>
    </w:p>
    <w:p w14:paraId="2ECDEABB"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overflowPunct w:val="0"/>
        <w:ind w:firstLine="851"/>
        <w:jc w:val="both"/>
        <w:textAlignment w:val="baseline"/>
        <w:rPr>
          <w:bCs/>
          <w:szCs w:val="24"/>
          <w:lang w:eastAsia="lt-LT" w:bidi="lo-LA"/>
        </w:rPr>
      </w:pPr>
      <w:r>
        <w:rPr>
          <w:bCs/>
          <w:szCs w:val="24"/>
          <w:lang w:eastAsia="lt-LT" w:bidi="lo-LA"/>
        </w:rPr>
        <w:t>36. Teikiant paramą mokinio reikmenims įsigyti nepinigine forma Socialinės paramos skyrius:</w:t>
      </w:r>
    </w:p>
    <w:p w14:paraId="2ECDEABC" w14:textId="77777777" w:rsidR="00123606" w:rsidRDefault="009048BA">
      <w:pPr>
        <w:tabs>
          <w:tab w:val="left" w:pos="0"/>
          <w:tab w:val="left" w:pos="851"/>
          <w:tab w:val="left" w:pos="993"/>
          <w:tab w:val="left" w:pos="1134"/>
        </w:tabs>
        <w:suppressAutoHyphens/>
        <w:ind w:firstLine="851"/>
        <w:jc w:val="both"/>
        <w:rPr>
          <w:szCs w:val="24"/>
        </w:rPr>
      </w:pPr>
      <w:r>
        <w:rPr>
          <w:szCs w:val="24"/>
        </w:rPr>
        <w:t xml:space="preserve">36.1. parengia sprendimus dėl socialinės paramos mokiniams skyrimo/neskyrimo; </w:t>
      </w:r>
    </w:p>
    <w:p w14:paraId="2ECDEABD" w14:textId="77777777" w:rsidR="00123606" w:rsidRDefault="009048BA">
      <w:pPr>
        <w:tabs>
          <w:tab w:val="left" w:pos="709"/>
          <w:tab w:val="left" w:pos="851"/>
          <w:tab w:val="left" w:pos="993"/>
          <w:tab w:val="left" w:pos="1134"/>
        </w:tabs>
        <w:suppressAutoHyphens/>
        <w:ind w:firstLine="851"/>
        <w:jc w:val="both"/>
        <w:rPr>
          <w:strike/>
          <w:szCs w:val="24"/>
        </w:rPr>
      </w:pPr>
      <w:r>
        <w:rPr>
          <w:szCs w:val="24"/>
        </w:rPr>
        <w:t xml:space="preserve">36.2. per tris darbo dienas nuo sprendimo dėl socialinės paramos mokiniams skyrimo priėmimo, įmonei aprūpinančiai mokinius mokinio reikmenimis, pateikia pareiškėjų, kurių vaikai aprūpinami mokinio reikmenimis, vardinį sąrašą ir nurodo skiriamą sumą; </w:t>
      </w:r>
    </w:p>
    <w:p w14:paraId="2ECDEABE" w14:textId="77777777" w:rsidR="00123606" w:rsidRDefault="009048BA">
      <w:pPr>
        <w:tabs>
          <w:tab w:val="left" w:pos="709"/>
          <w:tab w:val="left" w:pos="851"/>
          <w:tab w:val="left" w:pos="993"/>
          <w:tab w:val="left" w:pos="1134"/>
        </w:tabs>
        <w:suppressAutoHyphens/>
        <w:ind w:firstLine="851"/>
        <w:jc w:val="both"/>
        <w:rPr>
          <w:szCs w:val="24"/>
        </w:rPr>
      </w:pPr>
      <w:r>
        <w:rPr>
          <w:szCs w:val="24"/>
        </w:rPr>
        <w:t>36.3 Jonavos rajono savivaldybės administracijos viešųjų pirkimų skyriui iki kalendorinių metų balandžio 1 d. pateikia paraišką pirkimui vykdyti dėl įmonių, aprūpinančių mokinius individualiais mokinio reikmenimis, parinkimo;</w:t>
      </w:r>
    </w:p>
    <w:p w14:paraId="2ECDEABF" w14:textId="77777777" w:rsidR="00123606" w:rsidRDefault="009048BA">
      <w:pPr>
        <w:tabs>
          <w:tab w:val="left" w:pos="709"/>
          <w:tab w:val="left" w:pos="851"/>
          <w:tab w:val="left" w:pos="993"/>
          <w:tab w:val="left" w:pos="1134"/>
          <w:tab w:val="left" w:pos="1260"/>
        </w:tabs>
        <w:suppressAutoHyphens/>
        <w:ind w:firstLine="851"/>
        <w:jc w:val="both"/>
        <w:rPr>
          <w:szCs w:val="24"/>
        </w:rPr>
      </w:pPr>
      <w:r>
        <w:rPr>
          <w:szCs w:val="24"/>
        </w:rPr>
        <w:t>36.4. suteikia teisę centro socialiniam darbuotojui darbui su socialinės rizikos šeimomis atstovauti mokinio tėvams, aprūpinant mokinį individualiomis mokymosi priemonėmis, kai parama mokinio reikmenims įsigyti teikiama pagal šio tvarkos aprašo VI dalies 26 punkto 2 papunktį ir mokinio tėvai nepasiima mokymosi priemonių;</w:t>
      </w:r>
    </w:p>
    <w:p w14:paraId="2ECDEAC0" w14:textId="77777777" w:rsidR="00123606" w:rsidRDefault="009048BA">
      <w:pPr>
        <w:tabs>
          <w:tab w:val="left" w:pos="709"/>
          <w:tab w:val="left" w:pos="851"/>
          <w:tab w:val="left" w:pos="993"/>
          <w:tab w:val="left" w:pos="1134"/>
        </w:tabs>
        <w:suppressAutoHyphens/>
        <w:ind w:firstLine="851"/>
        <w:jc w:val="both"/>
        <w:rPr>
          <w:b/>
          <w:strike/>
          <w:szCs w:val="24"/>
        </w:rPr>
      </w:pPr>
      <w:r>
        <w:rPr>
          <w:szCs w:val="24"/>
        </w:rPr>
        <w:t>36.5. suteikia teisę mokyklos atsakingam darbuotojui atstovauti mokinio tėvams, aprūpinant mokinį individualiomis mokymosi priemonėmis, kai parama mokinio reikmenims</w:t>
      </w:r>
      <w:r>
        <w:rPr>
          <w:b/>
          <w:szCs w:val="24"/>
        </w:rPr>
        <w:t xml:space="preserve"> </w:t>
      </w:r>
      <w:r>
        <w:rPr>
          <w:szCs w:val="24"/>
        </w:rPr>
        <w:t>įsigyti teikiama pagal šio tvarkos aprašo VI dalies 26 punkto 2 papunktį ir (ar) VII dalies 37 punktą.</w:t>
      </w:r>
    </w:p>
    <w:p w14:paraId="2ECDEAC1" w14:textId="77777777" w:rsidR="00123606" w:rsidRDefault="009048BA">
      <w:pPr>
        <w:tabs>
          <w:tab w:val="left" w:pos="0"/>
          <w:tab w:val="left" w:pos="851"/>
        </w:tabs>
        <w:suppressAutoHyphens/>
        <w:ind w:firstLine="851"/>
        <w:jc w:val="both"/>
        <w:rPr>
          <w:szCs w:val="24"/>
        </w:rPr>
      </w:pPr>
      <w:r>
        <w:rPr>
          <w:szCs w:val="24"/>
        </w:rPr>
        <w:t>37. Parama mokinio reikmenims įsigyti mokiniui šio tvarkos aprašo IV dalies 17 punkte numatytu atveju teikiama nepinigine forma. Mokyklos atsakingas darbuotojas, suderinęs su klasės auklėtoju, sudaro individualų mokinio reikmenų rinkinį pagal mokinio individualius poreikius atsižvelgiant į bendrai gyvenančių asmenų auginamų vaikų skaičių ir jau turimus reikmenis.</w:t>
      </w:r>
    </w:p>
    <w:p w14:paraId="2ECDEAC2" w14:textId="77777777" w:rsidR="00123606" w:rsidRDefault="009048BA">
      <w:pPr>
        <w:tabs>
          <w:tab w:val="left" w:pos="0"/>
          <w:tab w:val="left" w:pos="851"/>
        </w:tabs>
        <w:suppressAutoHyphens/>
        <w:ind w:firstLine="851"/>
        <w:jc w:val="both"/>
        <w:rPr>
          <w:szCs w:val="24"/>
        </w:rPr>
      </w:pPr>
      <w:r>
        <w:rPr>
          <w:szCs w:val="24"/>
        </w:rPr>
        <w:lastRenderedPageBreak/>
        <w:t>38. Centro socialinis darbuotojas darbui su socialinės rizikos šeimomis pagal pateiktą skyriaus sąrašą sudaro individualų mokiniui reikmenų rinkinį pagal mokinio individualius poreikius atsižvelgiant į bendrai gyvenančių asmenų auginamų vaikų skaičių, jų jau turimus reikmenis, kai parama mokinio reikmenims skiriama mokiniui patyrusiam socialinę riziką arba mokinį augina bendrai gyvenantys asmenys, patiriantys socialinę riziką.</w:t>
      </w:r>
    </w:p>
    <w:p w14:paraId="2ECDEAC3" w14:textId="77777777" w:rsidR="00123606" w:rsidRDefault="00123606">
      <w:pPr>
        <w:tabs>
          <w:tab w:val="left" w:pos="0"/>
          <w:tab w:val="left" w:pos="851"/>
        </w:tabs>
        <w:suppressAutoHyphens/>
        <w:ind w:firstLine="851"/>
        <w:jc w:val="both"/>
        <w:rPr>
          <w:b/>
          <w:szCs w:val="24"/>
        </w:rPr>
      </w:pPr>
    </w:p>
    <w:p w14:paraId="2ECDEAC4" w14:textId="77777777" w:rsidR="00123606" w:rsidRDefault="009048BA">
      <w:pPr>
        <w:tabs>
          <w:tab w:val="left" w:pos="851"/>
          <w:tab w:val="left" w:pos="4575"/>
          <w:tab w:val="center" w:pos="4819"/>
          <w:tab w:val="left" w:pos="6412"/>
          <w:tab w:val="left" w:pos="6663"/>
          <w:tab w:val="left" w:pos="10992"/>
          <w:tab w:val="left" w:pos="11908"/>
          <w:tab w:val="left" w:pos="12824"/>
          <w:tab w:val="left" w:pos="13740"/>
          <w:tab w:val="left" w:pos="14656"/>
        </w:tabs>
        <w:jc w:val="center"/>
        <w:rPr>
          <w:b/>
          <w:szCs w:val="24"/>
        </w:rPr>
      </w:pPr>
      <w:r>
        <w:rPr>
          <w:b/>
          <w:szCs w:val="24"/>
        </w:rPr>
        <w:t>VIII SOCIALINĖS PARAMOS MOKINIAMS FINANSAVIMAS</w:t>
      </w:r>
    </w:p>
    <w:p w14:paraId="2ECDEAC5"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
          <w:szCs w:val="24"/>
        </w:rPr>
      </w:pPr>
    </w:p>
    <w:p w14:paraId="2ECDEAC6"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39. Socialinė parama mokiniams finansuojama iš valstybės biudžeto specialios tikslinės dotacijos savivaldybės biudžetui, savivaldybės biudžeto lėšų ir įstatymų nustatyta tvarka gautų kitų lėšų.</w:t>
      </w:r>
    </w:p>
    <w:p w14:paraId="2ECDEAC7" w14:textId="77777777" w:rsidR="00123606" w:rsidRDefault="009048BA">
      <w:pPr>
        <w:ind w:firstLine="851"/>
        <w:jc w:val="both"/>
        <w:rPr>
          <w:szCs w:val="24"/>
        </w:rPr>
      </w:pPr>
      <w:r>
        <w:rPr>
          <w:szCs w:val="24"/>
        </w:rPr>
        <w:t>40. Mokinių nemokamo maitinimo išlaidų rūšys ir jų finansavimas:</w:t>
      </w:r>
    </w:p>
    <w:p w14:paraId="2ECDEAC8"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40.1. išlaidos produktams, įskaitant prekių pirkimo pridėtinės vertės mokestį. Šios</w:t>
      </w:r>
      <w:r>
        <w:rPr>
          <w:color w:val="000000"/>
          <w:szCs w:val="24"/>
        </w:rPr>
        <w:t xml:space="preserve"> išlaidos finansuojamos iš valstybės biudžeto specialios tikslinės dotacijos savivaldybių biudžetams ir įstatymų nustatyta tvarka gautų kitų lėšų;</w:t>
      </w:r>
    </w:p>
    <w:p w14:paraId="2ECDEAC9"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40.2. patiekalų</w:t>
      </w:r>
      <w:r>
        <w:rPr>
          <w:color w:val="000000"/>
          <w:szCs w:val="24"/>
        </w:rPr>
        <w:t xml:space="preserve"> gamybos išlaidos (maitinimo paslaugas teikiančių įmonių darbuotojų, tiesiogiai susijusių su mokinių nemokamo maitinimo teikimu, darbo užmokestis, valstybinio socialinio draudimo įmokos, komunalinių paslaugų išlaidos ir kt.). Šios </w:t>
      </w:r>
      <w:r>
        <w:rPr>
          <w:szCs w:val="24"/>
        </w:rPr>
        <w:t>išlaidos finansuojamos iš savivaldybės biudžeto lėšų ir kitų įstatymų nustatyta tvarka gautų lėšų</w:t>
      </w:r>
      <w:r>
        <w:rPr>
          <w:color w:val="000000"/>
          <w:szCs w:val="24"/>
        </w:rPr>
        <w:t>;</w:t>
      </w:r>
    </w:p>
    <w:p w14:paraId="2ECDEACA" w14:textId="77777777" w:rsidR="00123606" w:rsidRDefault="009048BA">
      <w:pPr>
        <w:tabs>
          <w:tab w:val="left" w:pos="851"/>
          <w:tab w:val="left" w:pos="1276"/>
        </w:tabs>
        <w:ind w:firstLine="851"/>
        <w:jc w:val="both"/>
        <w:rPr>
          <w:color w:val="000000"/>
          <w:szCs w:val="24"/>
        </w:rPr>
      </w:pPr>
      <w:r>
        <w:rPr>
          <w:color w:val="000000"/>
          <w:szCs w:val="24"/>
        </w:rPr>
        <w:t xml:space="preserve">40.3. išlaidos mokinių nemokamam maitinimui administruoti (šią paramą administruojančių institucijų darbuotojų ir mokyklų darbuotojų, atsakingų už šios paramos teikimą, darbo užmokestis, valstybinio socialinio draudimo įmokos, ryšių paslaugos, pašto paslaugos ir kt.). Šios išlaidos finansuojamos iš valstybės biudžeto specialios tikslinės dotacijos savivaldybių biudžetams (papildomai skiriant 4 procentus). </w:t>
      </w:r>
    </w:p>
    <w:p w14:paraId="2ECDEACB"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41. Einamaisiais metais nepanaudotos šio tvarkos aprašo VIII dalies 40 punkto 1 papunktyje nurodytoms išlaidoms apmokėti skirtos valstybės biudžeto specialios tikslinės dotacijos savivaldybių biudžetams lėšos gali būti skiriamos rajono savivaldybės tarybos sprendimu papildomai apmokėti šio tvarkos aprašo VIII dalies 46 punkto 1 papunktyje nurodytoms išlaidoms.</w:t>
      </w:r>
    </w:p>
    <w:p w14:paraId="2ECDEACC" w14:textId="77777777" w:rsidR="00123606" w:rsidRDefault="009048BA">
      <w:pPr>
        <w:tabs>
          <w:tab w:val="left" w:pos="851"/>
        </w:tabs>
        <w:ind w:firstLine="851"/>
        <w:jc w:val="both"/>
        <w:rPr>
          <w:szCs w:val="24"/>
        </w:rPr>
      </w:pPr>
      <w:r>
        <w:rPr>
          <w:szCs w:val="24"/>
        </w:rPr>
        <w:t>42. Einamaisiais metais nepanaudotos šio tvarkos aprašo VIII dalies 40 punkto 3 papunktyje ir 46 punkto 2 papunktyje nurodytoms išlaidoms apmokėti skirtos valstybės biudžeto specialios tikslinės dotacijos savivaldybių biudžetams lėšos gali būti skiriamos papildomai apmokėti:</w:t>
      </w:r>
    </w:p>
    <w:p w14:paraId="2ECDEACD"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42.1. šio tvarkos aprašo VIII dalies 40 punkto 1 papunktyje nurodytoms išlaidoms;</w:t>
      </w:r>
    </w:p>
    <w:p w14:paraId="2ECDEACE"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42.2. šio tvarkos aprašo VIII dalies 46 punkto 1 papunktyje nurodytoms išlaidoms.</w:t>
      </w:r>
    </w:p>
    <w:p w14:paraId="2ECDEACF"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43. Savivaldybės biudžetui skirta valstybės biudžeto specialioji tikslinė dotacija paramai mokiniams ir savivaldybės biudžeto lėšos patiekalų gamybos išlaidoms paskirstomos rajono savivaldybės tarybos sprendimu, tvirtinant einamųjų metų rajono savivaldybės biudžetą.</w:t>
      </w:r>
    </w:p>
    <w:p w14:paraId="2ECDEAD0"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44. Atsižvelgiant į nemokamai maitinamų mokinių skaičiaus pasikeitimus mokyklose bei lėšų panaudojimą per pirmą pusmetį, patvirtinti biudžeto asignavimai tikslinami rajono savivaldybės tarybos sprendimu spalio mėnesį. Dėl šios priežasties iki einamųjų metų rugsėjo 25 d. mokyklos rajono savivaldybės administracijos Finansų ir biudžeto skyriui (toliau – Finansų ir biudžeto skyrius) privalo pateikti duomenis apie lėšų nemokamam mokinių maitinimui trūkumą ar perteklių einamiesiems metams.</w:t>
      </w:r>
    </w:p>
    <w:p w14:paraId="2ECDEAD1"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45. Šio tvarkos aprašo III dalies 11 punkte nustatytu atveju nemokamam maitinimui – pusryčiams gali būti panaudojama iki 4 proc. VIII dalies 40 punkto 1 ir 3 papunkčiuose, 46 punkto 1 ir 2 papunkčiuose numatytoms išlaidoms finansuoti skirtų valstybės biudžeto lėšų.</w:t>
      </w:r>
    </w:p>
    <w:p w14:paraId="2ECDEAD2" w14:textId="77777777" w:rsidR="00123606" w:rsidRDefault="009048BA">
      <w:pPr>
        <w:tabs>
          <w:tab w:val="left" w:pos="851"/>
          <w:tab w:val="left" w:pos="993"/>
        </w:tabs>
        <w:suppressAutoHyphens/>
        <w:ind w:firstLine="851"/>
        <w:rPr>
          <w:szCs w:val="24"/>
          <w:lang w:eastAsia="lt-LT" w:bidi="lo-LA"/>
        </w:rPr>
      </w:pPr>
      <w:r>
        <w:rPr>
          <w:bCs/>
          <w:szCs w:val="24"/>
          <w:lang w:eastAsia="lt-LT" w:bidi="lo-LA"/>
        </w:rPr>
        <w:t>46. Paramos mokinio reikmenims įsigyti finansavimas:</w:t>
      </w:r>
    </w:p>
    <w:p w14:paraId="2ECDEAD3" w14:textId="77777777" w:rsidR="00123606" w:rsidRDefault="009048BA">
      <w:pPr>
        <w:tabs>
          <w:tab w:val="left" w:pos="851"/>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szCs w:val="24"/>
        </w:rPr>
      </w:pPr>
      <w:r>
        <w:rPr>
          <w:szCs w:val="24"/>
        </w:rPr>
        <w:t>46.1. išlaidos mokinio reikmenims įsigyti (įskaitant pirkimo pridėtinės vertės mokestį) finansuojamos iš valstybės biudžeto specialios tikslinės dotacijos savivaldybių biudžetams ir įstatymų nustatyta tvarka gautų kitų lėšų;</w:t>
      </w:r>
    </w:p>
    <w:p w14:paraId="2ECDEAD4" w14:textId="77777777" w:rsidR="00123606" w:rsidRDefault="009048BA">
      <w:pPr>
        <w:tabs>
          <w:tab w:val="left" w:pos="851"/>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color w:val="000000"/>
          <w:szCs w:val="24"/>
        </w:rPr>
      </w:pPr>
      <w:r>
        <w:rPr>
          <w:szCs w:val="24"/>
        </w:rPr>
        <w:lastRenderedPageBreak/>
        <w:t xml:space="preserve">46.2. administravimo išlaidos paramai mokinio reikmenims įsigyti finansuojamos </w:t>
      </w:r>
      <w:r>
        <w:rPr>
          <w:color w:val="000000"/>
          <w:szCs w:val="24"/>
        </w:rPr>
        <w:t>iš valstybės biudžeto specialios tikslinės dotacijos savivaldybių biudžetams (papildomai skirtų 4 procentų).</w:t>
      </w:r>
    </w:p>
    <w:p w14:paraId="2ECDEAD5"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color w:val="000000"/>
          <w:szCs w:val="24"/>
        </w:rPr>
        <w:t>47. E</w:t>
      </w:r>
      <w:r>
        <w:rPr>
          <w:szCs w:val="24"/>
        </w:rPr>
        <w:t>inamaisiais metais nepanaudotos mokinio reikmenims įsigyti</w:t>
      </w:r>
      <w:r>
        <w:rPr>
          <w:color w:val="FF0000"/>
          <w:szCs w:val="24"/>
        </w:rPr>
        <w:t xml:space="preserve"> </w:t>
      </w:r>
      <w:r>
        <w:rPr>
          <w:szCs w:val="24"/>
        </w:rPr>
        <w:t>skirtos valstybės biudžeto specialios tikslinės dotacijos savivaldybių biudžetams lėšos, savivaldybės tarybos sprendimu gali būti skiriamos papildomai šio tvarkos aprašo VIII dalies 40 punkto 1 papunktyje nurodytoms išlaidoms apmokėti.</w:t>
      </w:r>
    </w:p>
    <w:p w14:paraId="2ECDEAD6"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both"/>
        <w:rPr>
          <w:szCs w:val="24"/>
        </w:rPr>
      </w:pPr>
    </w:p>
    <w:p w14:paraId="2ECDEAD7" w14:textId="77777777" w:rsidR="00123606" w:rsidRDefault="009048BA">
      <w:pPr>
        <w:tabs>
          <w:tab w:val="left" w:pos="851"/>
          <w:tab w:val="left" w:pos="6412"/>
          <w:tab w:val="left" w:pos="6663"/>
          <w:tab w:val="left" w:pos="10992"/>
          <w:tab w:val="left" w:pos="11908"/>
          <w:tab w:val="left" w:pos="12824"/>
          <w:tab w:val="left" w:pos="13740"/>
          <w:tab w:val="left" w:pos="14656"/>
        </w:tabs>
        <w:jc w:val="center"/>
        <w:rPr>
          <w:b/>
          <w:bCs/>
          <w:szCs w:val="24"/>
        </w:rPr>
      </w:pPr>
      <w:r>
        <w:rPr>
          <w:b/>
          <w:szCs w:val="24"/>
        </w:rPr>
        <w:t xml:space="preserve">IX SOCIALINĘ PARAMĄ MOKINIAMS </w:t>
      </w:r>
      <w:r>
        <w:rPr>
          <w:b/>
          <w:bCs/>
          <w:szCs w:val="24"/>
        </w:rPr>
        <w:t>ADMINISTRUOJANČIŲ IR ORGANIZUOJANČIŲ INSTITUCIJŲ TEISĖS IR PAREIGOS</w:t>
      </w:r>
    </w:p>
    <w:p w14:paraId="2ECDEAD8"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Cs/>
          <w:szCs w:val="24"/>
        </w:rPr>
      </w:pPr>
    </w:p>
    <w:p w14:paraId="2ECDEAD9"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rPr>
          <w:szCs w:val="24"/>
        </w:rPr>
      </w:pPr>
      <w:r>
        <w:rPr>
          <w:bCs/>
          <w:szCs w:val="24"/>
        </w:rPr>
        <w:t>48. Mokyklų vadovai:</w:t>
      </w:r>
    </w:p>
    <w:p w14:paraId="2ECDEADA" w14:textId="77777777" w:rsidR="00123606" w:rsidRDefault="009048BA">
      <w:pPr>
        <w:tabs>
          <w:tab w:val="left" w:pos="851"/>
          <w:tab w:val="left" w:pos="1134"/>
        </w:tabs>
        <w:ind w:firstLine="851"/>
        <w:jc w:val="both"/>
        <w:rPr>
          <w:szCs w:val="24"/>
        </w:rPr>
      </w:pPr>
      <w:r>
        <w:rPr>
          <w:szCs w:val="24"/>
        </w:rPr>
        <w:t>48.1. atsako už mokinių nemokamo maitinimo organizavimą, valstybės ir savivaldybės biudžeto lėšų, skiriamų mokinių nemokamam maitinimui ir įstatymų nustatyta tvarka gautų kitų lėšų, tikslinį panaudojimą;</w:t>
      </w:r>
    </w:p>
    <w:p w14:paraId="2ECDEADB"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szCs w:val="24"/>
        </w:rPr>
        <w:t>48.2. vadovaudamiesi šiuo tvarkos aprašu organizuoja mokinių nemokamą maitinimą ir patvirtina mokykloje mokinių nemokamo maitinimo tvarką;</w:t>
      </w:r>
    </w:p>
    <w:p w14:paraId="2ECDEADC" w14:textId="77777777" w:rsidR="00123606" w:rsidRDefault="009048BA">
      <w:pPr>
        <w:tabs>
          <w:tab w:val="left" w:pos="851"/>
          <w:tab w:val="left" w:pos="1134"/>
        </w:tabs>
        <w:ind w:firstLine="851"/>
        <w:jc w:val="both"/>
        <w:rPr>
          <w:szCs w:val="24"/>
        </w:rPr>
      </w:pPr>
      <w:r>
        <w:rPr>
          <w:szCs w:val="24"/>
        </w:rPr>
        <w:t>48.3. paskiria atsakingą darbuotoją už nemokamo maitinimo mokykloje organizavimą.</w:t>
      </w:r>
    </w:p>
    <w:p w14:paraId="2ECDEADD" w14:textId="77777777" w:rsidR="00123606" w:rsidRDefault="009048BA">
      <w:pPr>
        <w:tabs>
          <w:tab w:val="left" w:pos="851"/>
          <w:tab w:val="left" w:pos="1134"/>
        </w:tabs>
        <w:ind w:firstLine="851"/>
        <w:jc w:val="both"/>
        <w:rPr>
          <w:szCs w:val="24"/>
        </w:rPr>
      </w:pPr>
      <w:r>
        <w:rPr>
          <w:szCs w:val="24"/>
        </w:rPr>
        <w:t>49. Mokyklų atsakingi darbuotojai:</w:t>
      </w:r>
    </w:p>
    <w:p w14:paraId="2ECDEADE"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49.1. atsako už teisingą ir laiku duomenų apie suteiktą nemokamą maitinimą mokiniams registravimą Socialinės paramos šeimai informacinėje sistemoje (toliau – SPIS);</w:t>
      </w:r>
    </w:p>
    <w:p w14:paraId="2ECDEADF"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szCs w:val="24"/>
        </w:rPr>
        <w:t>49.2. kas mėnesį iki kito mėnesio 10 dienos pateikia Socialinės paramos skyriui mokinių nemokamo maitinimo registravimo žurnalą,</w:t>
      </w:r>
      <w:r>
        <w:rPr>
          <w:szCs w:val="24"/>
          <w:lang w:eastAsia="lt-LT"/>
        </w:rPr>
        <w:t xml:space="preserve"> pasirašytą atsakingo asmens ir patvirtintą mokyklos vadovo;</w:t>
      </w:r>
    </w:p>
    <w:p w14:paraId="2ECDEAE0" w14:textId="77777777" w:rsidR="00123606" w:rsidRDefault="009048BA">
      <w:pPr>
        <w:tabs>
          <w:tab w:val="left" w:pos="851"/>
          <w:tab w:val="left" w:pos="1134"/>
        </w:tabs>
        <w:ind w:firstLine="851"/>
        <w:jc w:val="both"/>
        <w:rPr>
          <w:szCs w:val="24"/>
        </w:rPr>
      </w:pPr>
      <w:r>
        <w:rPr>
          <w:szCs w:val="24"/>
        </w:rPr>
        <w:t>49.3. informuoja raštu mokinio</w:t>
      </w:r>
      <w:r>
        <w:rPr>
          <w:bCs/>
          <w:szCs w:val="24"/>
        </w:rPr>
        <w:t xml:space="preserve"> deklaruotos</w:t>
      </w:r>
      <w:r>
        <w:rPr>
          <w:szCs w:val="24"/>
        </w:rPr>
        <w:t xml:space="preserve"> gyvenamosios vietos savivaldybės administraciją (jei gyvenamoji vieta nedeklaruota, savivaldybės, kurioje gyvena administraciją) ir pateikia turimą informaciją socialinei paramai gauti, jei socialinė parama mokiniui būtina </w:t>
      </w:r>
      <w:r>
        <w:rPr>
          <w:bCs/>
          <w:szCs w:val="24"/>
        </w:rPr>
        <w:t>i</w:t>
      </w:r>
      <w:r>
        <w:rPr>
          <w:szCs w:val="24"/>
        </w:rPr>
        <w:t>r mokinio tėvai, globėjai (rūpintojai) nesikreipė dėl socialinės paramos mokiniams;</w:t>
      </w:r>
    </w:p>
    <w:p w14:paraId="2ECDEAE1"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szCs w:val="24"/>
        </w:rPr>
        <w:t>49.4. atstovauja mokinio tėvams pasiimant mokinio reikmenis, kai socialinės paramos prašo mokykla.</w:t>
      </w:r>
    </w:p>
    <w:p w14:paraId="2ECDEAE2" w14:textId="77777777" w:rsidR="00123606" w:rsidRDefault="009048BA">
      <w:pPr>
        <w:tabs>
          <w:tab w:val="left" w:pos="851"/>
          <w:tab w:val="left" w:pos="1134"/>
        </w:tabs>
        <w:ind w:firstLine="851"/>
        <w:jc w:val="both"/>
        <w:rPr>
          <w:szCs w:val="24"/>
        </w:rPr>
      </w:pPr>
      <w:r>
        <w:rPr>
          <w:szCs w:val="24"/>
        </w:rPr>
        <w:t>50. Specialistas</w:t>
      </w:r>
      <w:r>
        <w:rPr>
          <w:szCs w:val="24"/>
          <w:lang w:eastAsia="lt-LT"/>
        </w:rPr>
        <w:t xml:space="preserve"> </w:t>
      </w:r>
      <w:r>
        <w:rPr>
          <w:szCs w:val="24"/>
        </w:rPr>
        <w:t xml:space="preserve">atsakingas </w:t>
      </w:r>
      <w:r>
        <w:rPr>
          <w:szCs w:val="24"/>
          <w:lang w:eastAsia="lt-LT"/>
        </w:rPr>
        <w:t xml:space="preserve">už nemokamo maitinimo mokykloje apskaitos tvarkymą, </w:t>
      </w:r>
      <w:r>
        <w:rPr>
          <w:szCs w:val="24"/>
        </w:rPr>
        <w:t>pasibaigus kiekvienam kalendorinių metų ketvirčiui, iki kito ketvirčio pirmojo mėnesio 10 dienos Socialinės paramos skyriui pateikia ketvirtinę mokinių nemokamo maitinimo ataskaitą (3 priedas).</w:t>
      </w:r>
    </w:p>
    <w:p w14:paraId="2ECDEAE3" w14:textId="77777777" w:rsidR="00123606" w:rsidRDefault="009048BA">
      <w:pPr>
        <w:tabs>
          <w:tab w:val="left" w:pos="851"/>
        </w:tabs>
        <w:ind w:firstLine="851"/>
        <w:jc w:val="both"/>
        <w:rPr>
          <w:szCs w:val="24"/>
        </w:rPr>
      </w:pPr>
      <w:r>
        <w:rPr>
          <w:szCs w:val="24"/>
        </w:rPr>
        <w:t>51. Mokyklos, teikiančios mokinių nemokamą maitinimą, turi teisę:</w:t>
      </w:r>
    </w:p>
    <w:p w14:paraId="2ECDEAE4" w14:textId="77777777" w:rsidR="00123606" w:rsidRDefault="009048BA">
      <w:pPr>
        <w:tabs>
          <w:tab w:val="left" w:pos="851"/>
          <w:tab w:val="left" w:pos="1134"/>
        </w:tabs>
        <w:ind w:firstLine="851"/>
        <w:jc w:val="both"/>
        <w:rPr>
          <w:szCs w:val="24"/>
        </w:rPr>
      </w:pPr>
      <w:r>
        <w:rPr>
          <w:szCs w:val="24"/>
        </w:rPr>
        <w:t>51.1. pareikalauti iš maitinimo paslaugas teikiančios įmonės pateikti informaciją ir (ar) dokumentus susijusius su mokiniams nemokamo maitinimo teikimu mokykloje;</w:t>
      </w:r>
    </w:p>
    <w:p w14:paraId="2ECDEAE5"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51.2. Socialinės paramos skyriuje gauti informaciją, susijusią su mokinio teise į nemokamą maitinimą.</w:t>
      </w:r>
    </w:p>
    <w:p w14:paraId="2ECDEAE6"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bCs/>
          <w:szCs w:val="24"/>
        </w:rPr>
        <w:t>52. Socialinės paramos skyriaus specialistai:</w:t>
      </w:r>
    </w:p>
    <w:p w14:paraId="2ECDEAE7" w14:textId="77777777" w:rsidR="00123606" w:rsidRDefault="009048BA">
      <w:pPr>
        <w:tabs>
          <w:tab w:val="left" w:pos="851"/>
          <w:tab w:val="left" w:pos="1134"/>
        </w:tabs>
        <w:ind w:firstLine="851"/>
        <w:jc w:val="both"/>
        <w:rPr>
          <w:szCs w:val="24"/>
        </w:rPr>
      </w:pPr>
      <w:r>
        <w:rPr>
          <w:szCs w:val="24"/>
        </w:rPr>
        <w:t>52.1. tikrina pareiškėjo pateiktą informaciją, turinčią įtakos teisei į socialinę paramą mokiniams;</w:t>
      </w:r>
    </w:p>
    <w:p w14:paraId="2ECDEAE8"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bCs/>
          <w:szCs w:val="24"/>
        </w:rPr>
      </w:pPr>
      <w:r>
        <w:rPr>
          <w:szCs w:val="24"/>
        </w:rPr>
        <w:t>52.2. informacijos patikslinimui reikalauja papildomų dokumentų socialinės paramos mokiniams skyrimui;</w:t>
      </w:r>
    </w:p>
    <w:p w14:paraId="2ECDEAE9" w14:textId="77777777" w:rsidR="00123606" w:rsidRDefault="009048BA">
      <w:pPr>
        <w:tabs>
          <w:tab w:val="left" w:pos="851"/>
          <w:tab w:val="left" w:pos="1134"/>
        </w:tabs>
        <w:ind w:firstLine="851"/>
        <w:jc w:val="both"/>
        <w:rPr>
          <w:szCs w:val="24"/>
        </w:rPr>
      </w:pPr>
      <w:r>
        <w:rPr>
          <w:szCs w:val="24"/>
        </w:rPr>
        <w:t>52.3. ne vėliau kaip per 3 darbo dienas apie priimtą sprendimą raštu informuoja mokyklas;</w:t>
      </w:r>
    </w:p>
    <w:p w14:paraId="2ECDEAEA"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52.4. kai teisė į socialinę paramą mokiniams nustatoma vadovaujantis šio tvarkos aprašo III dalies 10 punktu, 11 punktu, IV dalies 17 punktu ar kyla įtarimų, kad pateikta neteisinga informacija, patikrina bendrai gyvenančių asmenų ar vieno gyvenančio asmens gyvenimo sąlygas (surašo buities ir gyvenimo sąlygų patikrinimo aktą). Buities ir gyvenimo sąlygų patikrinimo aktas yra vienas iš dokumentų teisei į socialinę paramą mokiniams nustatyti;</w:t>
      </w:r>
    </w:p>
    <w:p w14:paraId="2ECDEAEB" w14:textId="77777777" w:rsidR="00123606" w:rsidRDefault="009048BA">
      <w:pPr>
        <w:tabs>
          <w:tab w:val="left" w:pos="851"/>
          <w:tab w:val="left" w:pos="1134"/>
        </w:tabs>
        <w:ind w:firstLine="851"/>
        <w:jc w:val="both"/>
        <w:rPr>
          <w:szCs w:val="24"/>
        </w:rPr>
      </w:pPr>
      <w:r>
        <w:rPr>
          <w:bCs/>
          <w:szCs w:val="24"/>
        </w:rPr>
        <w:t>52.5. bendradarbiauja su mokyklų atsakingais darbuotojais dėl socialinės paramos mokiniams ir teikia metodinę pagalbą;</w:t>
      </w:r>
    </w:p>
    <w:p w14:paraId="2ECDEAEC"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szCs w:val="24"/>
        </w:rPr>
        <w:lastRenderedPageBreak/>
        <w:t>52.6. atsako už teisingą socialinės paramos mokiniams paskyrimą ir duomenų pateikimą SPIS;</w:t>
      </w:r>
    </w:p>
    <w:p w14:paraId="2ECDEAED" w14:textId="77777777" w:rsidR="00123606" w:rsidRDefault="009048BA">
      <w:pPr>
        <w:tabs>
          <w:tab w:val="left" w:pos="851"/>
          <w:tab w:val="left" w:pos="1134"/>
        </w:tabs>
        <w:ind w:firstLine="851"/>
        <w:jc w:val="both"/>
        <w:rPr>
          <w:szCs w:val="24"/>
        </w:rPr>
      </w:pPr>
      <w:r>
        <w:rPr>
          <w:szCs w:val="24"/>
        </w:rPr>
        <w:t>52.7. renka ir kaupia duomenis apie suteiktą socialinę paramą mokiniams;</w:t>
      </w:r>
    </w:p>
    <w:p w14:paraId="2ECDEAEE" w14:textId="77777777" w:rsidR="00123606" w:rsidRDefault="009048BA">
      <w:pPr>
        <w:tabs>
          <w:tab w:val="left" w:pos="851"/>
        </w:tabs>
        <w:ind w:firstLine="851"/>
        <w:jc w:val="both"/>
        <w:rPr>
          <w:bCs/>
          <w:szCs w:val="24"/>
        </w:rPr>
      </w:pPr>
      <w:r>
        <w:rPr>
          <w:szCs w:val="24"/>
        </w:rPr>
        <w:t xml:space="preserve">52.8. teikia </w:t>
      </w:r>
      <w:r>
        <w:rPr>
          <w:iCs/>
          <w:szCs w:val="24"/>
        </w:rPr>
        <w:t xml:space="preserve">Lietuvos Respublikos </w:t>
      </w:r>
      <w:r>
        <w:rPr>
          <w:szCs w:val="24"/>
        </w:rPr>
        <w:t>socialinės apsaugos ir darbo ministerijai duomenis apie suteiktą socialinę paramą mokiniams, vadovaudamasis Vyriausybės ar jos įgaliotos institucijos patvirtinta duomenų apie suteiktą socialinę paramą mokiniams teikimo tvarka;</w:t>
      </w:r>
    </w:p>
    <w:p w14:paraId="2ECDEAEF" w14:textId="77777777" w:rsidR="00123606" w:rsidRDefault="009048BA">
      <w:pPr>
        <w:shd w:val="clear" w:color="auto" w:fill="FFFFFF"/>
        <w:tabs>
          <w:tab w:val="left" w:pos="851"/>
          <w:tab w:val="left" w:pos="9638"/>
        </w:tabs>
        <w:ind w:right="-1" w:firstLine="851"/>
        <w:jc w:val="both"/>
        <w:rPr>
          <w:iCs/>
          <w:szCs w:val="24"/>
        </w:rPr>
      </w:pPr>
      <w:r>
        <w:rPr>
          <w:iCs/>
          <w:szCs w:val="24"/>
        </w:rPr>
        <w:t xml:space="preserve">52.9. teikia Lietuvos Respublikos socialinės apsaugos ir darbo ministerijai duomenis apie pagrįstą valstybės biudžeto lėšų, reikalingų Lietuvos Respublikos socialinės paramos mokiniams įstatymui įgyvendinti, poreikį, </w:t>
      </w:r>
      <w:r>
        <w:rPr>
          <w:szCs w:val="24"/>
        </w:rPr>
        <w:t xml:space="preserve">vadovaudamasis Vyriausybės ar jos įgaliotos institucijos patvirtinta duomenų </w:t>
      </w:r>
      <w:r>
        <w:rPr>
          <w:iCs/>
          <w:szCs w:val="24"/>
        </w:rPr>
        <w:t>apie valstybės biudžeto lėšų poreikį socialinei paramai mokiniams teikimo tvarka;</w:t>
      </w:r>
    </w:p>
    <w:p w14:paraId="2ECDEAF0" w14:textId="77777777" w:rsidR="00123606" w:rsidRDefault="009048BA">
      <w:pPr>
        <w:tabs>
          <w:tab w:val="left" w:pos="851"/>
          <w:tab w:val="left" w:pos="1134"/>
        </w:tabs>
        <w:ind w:firstLine="851"/>
        <w:jc w:val="both"/>
        <w:rPr>
          <w:szCs w:val="24"/>
        </w:rPr>
      </w:pPr>
      <w:r>
        <w:rPr>
          <w:szCs w:val="24"/>
        </w:rPr>
        <w:t>52.10. kontroliuoja ir atsako už valstybės biudžeto lėšų numatytų šio tvarkos aprašo VIII dalies 45 punkte tikslinį panaudojimą.</w:t>
      </w:r>
    </w:p>
    <w:p w14:paraId="2ECDEAF1" w14:textId="77777777" w:rsidR="00123606" w:rsidRDefault="009048BA">
      <w:pPr>
        <w:tabs>
          <w:tab w:val="left" w:pos="851"/>
          <w:tab w:val="left" w:pos="1134"/>
        </w:tabs>
        <w:ind w:firstLine="851"/>
        <w:jc w:val="both"/>
        <w:rPr>
          <w:szCs w:val="24"/>
        </w:rPr>
      </w:pPr>
      <w:r>
        <w:rPr>
          <w:bCs/>
          <w:szCs w:val="24"/>
        </w:rPr>
        <w:t>53. Finansų ir biudžeto skyrius</w:t>
      </w:r>
      <w:r>
        <w:rPr>
          <w:szCs w:val="24"/>
        </w:rPr>
        <w:t>:</w:t>
      </w:r>
    </w:p>
    <w:p w14:paraId="2ECDEAF2" w14:textId="77777777" w:rsidR="00123606" w:rsidRDefault="009048BA">
      <w:pPr>
        <w:tabs>
          <w:tab w:val="left" w:pos="851"/>
        </w:tabs>
        <w:ind w:firstLine="851"/>
        <w:jc w:val="both"/>
        <w:rPr>
          <w:szCs w:val="24"/>
        </w:rPr>
      </w:pPr>
      <w:r>
        <w:rPr>
          <w:szCs w:val="24"/>
        </w:rPr>
        <w:t>53.1. rengia rajono savivaldybės tarybos sprendimų projektus dėl Socialinės paramos mokiniams įstatymui įgyvendinti gautų valstybės biudžeto specialiųjų tikslinių dotacijų, įstatymų numatyta tvarka gautų kitų lėšų bei savivaldybės biudžeto lėšų paskirstymo ir perskirstymo asignavimų valdytojams;</w:t>
      </w:r>
    </w:p>
    <w:p w14:paraId="2ECDEAF3"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53.2. renka ir kaupia duomenis apie suteiktą socialinę paramą mokiniams, analizuoja lėšų panaudojimą mokyklose, apskaičiuoja papildomai reikalingas ar numatomas nepanaudotas einamaisiais metais lėšas.</w:t>
      </w:r>
    </w:p>
    <w:p w14:paraId="2ECDEAF4" w14:textId="77777777" w:rsidR="00123606" w:rsidRDefault="009048BA">
      <w:pPr>
        <w:tabs>
          <w:tab w:val="left" w:pos="851"/>
        </w:tabs>
        <w:ind w:firstLine="851"/>
        <w:jc w:val="both"/>
        <w:rPr>
          <w:bCs/>
          <w:szCs w:val="24"/>
        </w:rPr>
      </w:pPr>
      <w:r>
        <w:rPr>
          <w:bCs/>
          <w:szCs w:val="24"/>
        </w:rPr>
        <w:t>54. Jonavos rajono savivaldybės administracijos centralizuota buhalterija:</w:t>
      </w:r>
    </w:p>
    <w:p w14:paraId="2ECDEAF5"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54.1. išmoką paramai mokinio reikmenimis įsigyti perveda pagal mokėjimo žiniaraštį (sąrašą) į asmens atsiskaitomąją sąskaitą banke;</w:t>
      </w:r>
    </w:p>
    <w:p w14:paraId="2ECDEAF6"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trike/>
          <w:szCs w:val="24"/>
        </w:rPr>
      </w:pPr>
      <w:r>
        <w:rPr>
          <w:szCs w:val="24"/>
        </w:rPr>
        <w:t xml:space="preserve">54.2. perveda lėšas, skirtas paramai mokinio reikmenims įsigyti (nepinigine forma), įmonei aprūpinančiai mokinius mokinio reikmenimis, pagal sutartyje numatytas sąlygas. </w:t>
      </w:r>
    </w:p>
    <w:p w14:paraId="2ECDEAF7"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bCs/>
          <w:szCs w:val="24"/>
          <w:lang w:eastAsia="lt-LT"/>
        </w:rPr>
        <w:t>55. Jonavos rajono savivaldybės administracijos v</w:t>
      </w:r>
      <w:r>
        <w:rPr>
          <w:szCs w:val="24"/>
          <w:lang w:eastAsia="lt-LT"/>
        </w:rPr>
        <w:t>iešųjų pirkimų skyrius</w:t>
      </w:r>
      <w:r>
        <w:rPr>
          <w:bCs/>
          <w:szCs w:val="24"/>
          <w:lang w:eastAsia="lt-LT"/>
        </w:rPr>
        <w:t xml:space="preserve"> </w:t>
      </w:r>
      <w:r>
        <w:rPr>
          <w:szCs w:val="24"/>
          <w:lang w:eastAsia="lt-LT"/>
        </w:rPr>
        <w:t>iki kalendorinių metų liepos 1 dienos Viešųjų pirkimų įstatymo nustatyta tvarka parenka įmonę, aprūpinančią mokinius, patyrusius socialinę riziką, mokinio reikmenimis.</w:t>
      </w:r>
    </w:p>
    <w:p w14:paraId="2ECDEAF8"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rPr>
          <w:szCs w:val="24"/>
          <w:lang w:eastAsia="lt-LT"/>
        </w:rPr>
      </w:pPr>
    </w:p>
    <w:p w14:paraId="2ECDEAF9" w14:textId="77777777" w:rsidR="00123606" w:rsidRDefault="009048BA">
      <w:pPr>
        <w:tabs>
          <w:tab w:val="left" w:pos="851"/>
          <w:tab w:val="left" w:pos="6412"/>
          <w:tab w:val="left" w:pos="6663"/>
          <w:tab w:val="left" w:pos="10992"/>
          <w:tab w:val="left" w:pos="11908"/>
          <w:tab w:val="left" w:pos="12824"/>
          <w:tab w:val="left" w:pos="13740"/>
          <w:tab w:val="left" w:pos="14656"/>
        </w:tabs>
        <w:jc w:val="center"/>
        <w:rPr>
          <w:b/>
          <w:szCs w:val="24"/>
        </w:rPr>
      </w:pPr>
      <w:r>
        <w:rPr>
          <w:b/>
          <w:szCs w:val="24"/>
        </w:rPr>
        <w:t>X PAREIŠKĖJO PAREIGOS</w:t>
      </w:r>
    </w:p>
    <w:p w14:paraId="2ECDEAFA"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both"/>
        <w:rPr>
          <w:b/>
          <w:szCs w:val="24"/>
        </w:rPr>
      </w:pPr>
    </w:p>
    <w:p w14:paraId="2ECDEAFB" w14:textId="77777777" w:rsidR="00123606" w:rsidRDefault="009048BA">
      <w:pPr>
        <w:tabs>
          <w:tab w:val="left" w:pos="0"/>
          <w:tab w:val="left" w:pos="851"/>
        </w:tabs>
        <w:ind w:firstLine="851"/>
        <w:jc w:val="both"/>
        <w:rPr>
          <w:szCs w:val="24"/>
          <w:lang w:eastAsia="lt-LT" w:bidi="lo-LA"/>
        </w:rPr>
      </w:pPr>
      <w:r>
        <w:rPr>
          <w:szCs w:val="24"/>
          <w:lang w:eastAsia="lt-LT" w:bidi="lo-LA"/>
        </w:rPr>
        <w:t>56. Pateikti visą teisingą informaciją, reikalingą teisei į socialinę paramą mokiniams nustatyti.</w:t>
      </w:r>
    </w:p>
    <w:p w14:paraId="2ECDEAFC" w14:textId="77777777" w:rsidR="00123606" w:rsidRDefault="009048BA">
      <w:pPr>
        <w:tabs>
          <w:tab w:val="left" w:pos="0"/>
          <w:tab w:val="left" w:pos="851"/>
        </w:tabs>
        <w:ind w:firstLine="851"/>
        <w:jc w:val="both"/>
        <w:rPr>
          <w:szCs w:val="24"/>
          <w:lang w:eastAsia="lt-LT" w:bidi="lo-LA"/>
        </w:rPr>
      </w:pPr>
      <w:r>
        <w:rPr>
          <w:szCs w:val="24"/>
          <w:lang w:eastAsia="lt-LT" w:bidi="lo-LA"/>
        </w:rPr>
        <w:t>57. Informuoti apie pasikeitusias aplinkybes, turinčias įtakos teisei į socialinę paramą mokiniams.</w:t>
      </w:r>
    </w:p>
    <w:p w14:paraId="2ECDEAFD"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bidi="lo-LA"/>
        </w:rPr>
      </w:pPr>
      <w:r>
        <w:rPr>
          <w:szCs w:val="24"/>
          <w:lang w:eastAsia="lt-LT" w:bidi="lo-LA"/>
        </w:rPr>
        <w:t>58. Sudaryti savivaldybės administracijai galimybę tikrinti bendrai gyvenančių asmenų ar vieno gyvenančio asmens gyvenimo sąlygas ir surašyti buities ir gyvenimo sąlygų patikrinimo aktą.</w:t>
      </w:r>
    </w:p>
    <w:p w14:paraId="2ECDEAFE"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
          <w:szCs w:val="24"/>
        </w:rPr>
      </w:pPr>
    </w:p>
    <w:p w14:paraId="2ECDEAFF" w14:textId="77777777" w:rsidR="00123606" w:rsidRDefault="009048BA">
      <w:pPr>
        <w:tabs>
          <w:tab w:val="left" w:pos="851"/>
          <w:tab w:val="left" w:pos="6412"/>
          <w:tab w:val="left" w:pos="6663"/>
          <w:tab w:val="left" w:pos="10992"/>
          <w:tab w:val="left" w:pos="11908"/>
          <w:tab w:val="left" w:pos="12824"/>
          <w:tab w:val="left" w:pos="13740"/>
          <w:tab w:val="left" w:pos="14656"/>
        </w:tabs>
        <w:jc w:val="center"/>
        <w:rPr>
          <w:b/>
          <w:szCs w:val="24"/>
        </w:rPr>
      </w:pPr>
      <w:r>
        <w:rPr>
          <w:b/>
          <w:szCs w:val="24"/>
        </w:rPr>
        <w:t>XI KONTROLĖ</w:t>
      </w:r>
    </w:p>
    <w:p w14:paraId="2ECDEB00"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
          <w:szCs w:val="24"/>
        </w:rPr>
      </w:pPr>
    </w:p>
    <w:p w14:paraId="2ECDEB01" w14:textId="77777777" w:rsidR="00123606" w:rsidRDefault="009048BA">
      <w:pPr>
        <w:shd w:val="clear" w:color="auto" w:fill="FFFFFF"/>
        <w:tabs>
          <w:tab w:val="left" w:pos="851"/>
        </w:tabs>
        <w:ind w:firstLine="851"/>
        <w:jc w:val="both"/>
        <w:rPr>
          <w:szCs w:val="24"/>
          <w:lang w:eastAsia="lt-LT"/>
        </w:rPr>
      </w:pPr>
      <w:r>
        <w:rPr>
          <w:szCs w:val="24"/>
          <w:lang w:eastAsia="lt-LT"/>
        </w:rPr>
        <w:t>59. Socialinės paramos mokiniams skyrimo kontrolę vykdo Socialinės paramos skyriaus vyriausiasis specialistas.</w:t>
      </w:r>
    </w:p>
    <w:p w14:paraId="2ECDEB02" w14:textId="77777777" w:rsidR="00123606" w:rsidRDefault="009048BA">
      <w:pPr>
        <w:shd w:val="clear" w:color="auto" w:fill="FFFFFF"/>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szCs w:val="24"/>
          <w:lang w:eastAsia="lt-LT"/>
        </w:rPr>
        <w:t>60. Lėšų panaudojimo kontrolę atlieka Lietuvos Respublikos valstybės kontrolė ir Jonavos rajono savivaldybės kontrolės ir audito tarnyba.</w:t>
      </w:r>
    </w:p>
    <w:p w14:paraId="2ECDEB03" w14:textId="77777777" w:rsidR="00123606" w:rsidRDefault="00123606">
      <w:pPr>
        <w:shd w:val="clear" w:color="auto" w:fill="FFFFFF"/>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p>
    <w:p w14:paraId="2ECDEB04" w14:textId="44348A0E" w:rsidR="00123606" w:rsidRDefault="009048BA">
      <w:pPr>
        <w:tabs>
          <w:tab w:val="left" w:pos="851"/>
          <w:tab w:val="left" w:pos="6412"/>
          <w:tab w:val="left" w:pos="6663"/>
          <w:tab w:val="left" w:pos="10992"/>
          <w:tab w:val="left" w:pos="11908"/>
          <w:tab w:val="left" w:pos="12824"/>
          <w:tab w:val="left" w:pos="13740"/>
          <w:tab w:val="left" w:pos="14656"/>
        </w:tabs>
        <w:jc w:val="center"/>
        <w:rPr>
          <w:b/>
          <w:szCs w:val="24"/>
        </w:rPr>
      </w:pPr>
      <w:r>
        <w:rPr>
          <w:b/>
          <w:szCs w:val="24"/>
        </w:rPr>
        <w:t>XII BAIGIAMOSIOS NUOSTATOS</w:t>
      </w:r>
    </w:p>
    <w:p w14:paraId="2ECDEB05" w14:textId="77777777" w:rsidR="00123606" w:rsidRDefault="00123606">
      <w:pPr>
        <w:tabs>
          <w:tab w:val="left" w:pos="851"/>
          <w:tab w:val="left" w:pos="993"/>
        </w:tabs>
        <w:ind w:left="851" w:firstLine="851"/>
        <w:jc w:val="both"/>
        <w:rPr>
          <w:b/>
          <w:szCs w:val="24"/>
        </w:rPr>
      </w:pPr>
    </w:p>
    <w:p w14:paraId="2ECDEB06"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61. Pareiškėjas, nuslėpęs ar pateikęs neteisingus duomenis, reikalingus socialinei paramai mokiniams gauti ir dėl to neteisėtai ją gavęs,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dydžio piniginės lėšos išieškomos teisės aktų nustatyta tvarka.</w:t>
      </w:r>
    </w:p>
    <w:p w14:paraId="3551DA96" w14:textId="77777777" w:rsidR="00EC5C05"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lastRenderedPageBreak/>
        <w:t>62. Sprendimai dėl socialinės paramos mokiniams skyrimo gali būti skundžiami Lietuvos Respublikos administracinių bylų teisenos įstatymo nustatyta tvarka.</w:t>
      </w:r>
    </w:p>
    <w:p w14:paraId="2ECDEB07" w14:textId="203B8E33" w:rsidR="00123606" w:rsidRDefault="00123606">
      <w:pPr>
        <w:tabs>
          <w:tab w:val="left" w:pos="851"/>
          <w:tab w:val="left" w:pos="6412"/>
          <w:tab w:val="left" w:pos="6663"/>
          <w:tab w:val="left" w:pos="10992"/>
          <w:tab w:val="left" w:pos="11908"/>
          <w:tab w:val="left" w:pos="12824"/>
          <w:tab w:val="left" w:pos="13740"/>
          <w:tab w:val="left" w:pos="14656"/>
        </w:tabs>
        <w:ind w:firstLine="851"/>
        <w:jc w:val="both"/>
        <w:rPr>
          <w:szCs w:val="24"/>
        </w:rPr>
      </w:pPr>
    </w:p>
    <w:p w14:paraId="2ECDEB0E" w14:textId="3F27A1D9" w:rsidR="00123606" w:rsidRPr="00EC5C05" w:rsidRDefault="009048BA" w:rsidP="00EC5C05">
      <w:pPr>
        <w:tabs>
          <w:tab w:val="left" w:pos="851"/>
          <w:tab w:val="left" w:pos="1650"/>
        </w:tabs>
        <w:ind w:firstLine="851"/>
        <w:jc w:val="center"/>
        <w:rPr>
          <w:szCs w:val="24"/>
        </w:rPr>
      </w:pPr>
      <w:r>
        <w:rPr>
          <w:szCs w:val="24"/>
        </w:rPr>
        <w:t>____________________________________</w:t>
      </w:r>
    </w:p>
    <w:p w14:paraId="661CD5C7" w14:textId="13996E11" w:rsidR="00EC5C05" w:rsidRDefault="00EC5C05" w:rsidP="00EC5C05">
      <w:pPr>
        <w:tabs>
          <w:tab w:val="left" w:pos="2940"/>
        </w:tabs>
        <w:ind w:firstLine="4962"/>
        <w:rPr>
          <w:szCs w:val="22"/>
          <w:lang w:val="pt-BR"/>
        </w:rPr>
      </w:pPr>
      <w:r>
        <w:rPr>
          <w:szCs w:val="22"/>
          <w:lang w:val="pt-BR"/>
        </w:rPr>
        <w:br w:type="page"/>
      </w:r>
    </w:p>
    <w:p w14:paraId="1D369C2A" w14:textId="13134A7A" w:rsidR="009048BA" w:rsidRPr="009048BA" w:rsidRDefault="009048BA" w:rsidP="009048BA">
      <w:pPr>
        <w:tabs>
          <w:tab w:val="left" w:pos="2940"/>
        </w:tabs>
        <w:ind w:firstLine="4962"/>
        <w:rPr>
          <w:szCs w:val="22"/>
          <w:lang w:val="pt-BR"/>
        </w:rPr>
      </w:pPr>
      <w:r w:rsidRPr="009048BA">
        <w:rPr>
          <w:szCs w:val="22"/>
          <w:lang w:val="pt-BR"/>
        </w:rPr>
        <w:lastRenderedPageBreak/>
        <w:t xml:space="preserve">Socialinės paramos mokiniams teikimo </w:t>
      </w:r>
      <w:r w:rsidRPr="009048BA">
        <w:rPr>
          <w:szCs w:val="22"/>
          <w:lang w:val="pt-BR"/>
        </w:rPr>
        <w:tab/>
      </w:r>
    </w:p>
    <w:p w14:paraId="5311BD9D" w14:textId="77777777" w:rsidR="009048BA" w:rsidRPr="009048BA" w:rsidRDefault="009048BA" w:rsidP="009048BA">
      <w:pPr>
        <w:tabs>
          <w:tab w:val="left" w:pos="2940"/>
        </w:tabs>
        <w:ind w:firstLine="4962"/>
        <w:rPr>
          <w:szCs w:val="22"/>
          <w:lang w:val="pt-BR"/>
        </w:rPr>
      </w:pPr>
      <w:r w:rsidRPr="009048BA">
        <w:rPr>
          <w:szCs w:val="22"/>
          <w:lang w:val="pt-BR"/>
        </w:rPr>
        <w:t>Jonavos rajono savivaldybėje tvarkos aprašo</w:t>
      </w:r>
    </w:p>
    <w:p w14:paraId="6AA41F60" w14:textId="77777777" w:rsidR="009048BA" w:rsidRPr="009048BA" w:rsidRDefault="009048BA" w:rsidP="009048BA">
      <w:pPr>
        <w:tabs>
          <w:tab w:val="left" w:pos="2940"/>
        </w:tabs>
        <w:ind w:firstLine="4962"/>
        <w:rPr>
          <w:szCs w:val="22"/>
          <w:lang w:val="en-GB"/>
        </w:rPr>
      </w:pPr>
      <w:r w:rsidRPr="009048BA">
        <w:rPr>
          <w:szCs w:val="22"/>
          <w:lang w:val="en-GB"/>
        </w:rPr>
        <w:t xml:space="preserve">1 </w:t>
      </w:r>
      <w:proofErr w:type="spellStart"/>
      <w:r w:rsidRPr="009048BA">
        <w:rPr>
          <w:szCs w:val="22"/>
          <w:lang w:val="en-GB"/>
        </w:rPr>
        <w:t>priedas</w:t>
      </w:r>
      <w:proofErr w:type="spellEnd"/>
    </w:p>
    <w:p w14:paraId="71C4928A" w14:textId="77777777" w:rsidR="009048BA" w:rsidRDefault="009048BA">
      <w:pPr>
        <w:tabs>
          <w:tab w:val="left" w:pos="2940"/>
        </w:tabs>
        <w:ind w:firstLine="2940"/>
        <w:rPr>
          <w:b/>
          <w:szCs w:val="22"/>
        </w:rPr>
      </w:pPr>
    </w:p>
    <w:tbl>
      <w:tblPr>
        <w:tblW w:w="0" w:type="auto"/>
        <w:tblBorders>
          <w:bottom w:val="single" w:sz="4" w:space="0" w:color="auto"/>
        </w:tblBorders>
        <w:tblLook w:val="04A0" w:firstRow="1" w:lastRow="0" w:firstColumn="1" w:lastColumn="0" w:noHBand="0" w:noVBand="1"/>
      </w:tblPr>
      <w:tblGrid>
        <w:gridCol w:w="9854"/>
      </w:tblGrid>
      <w:tr w:rsidR="00123606" w14:paraId="2ECDEB10" w14:textId="77777777">
        <w:tc>
          <w:tcPr>
            <w:tcW w:w="9854" w:type="dxa"/>
            <w:tcBorders>
              <w:top w:val="single" w:sz="4" w:space="0" w:color="auto"/>
              <w:left w:val="nil"/>
              <w:bottom w:val="nil"/>
              <w:right w:val="nil"/>
            </w:tcBorders>
            <w:hideMark/>
          </w:tcPr>
          <w:p w14:paraId="2ECDEB0F" w14:textId="77777777" w:rsidR="00123606" w:rsidRDefault="009048BA">
            <w:pPr>
              <w:spacing w:line="256" w:lineRule="auto"/>
              <w:jc w:val="center"/>
              <w:rPr>
                <w:sz w:val="20"/>
              </w:rPr>
            </w:pPr>
            <w:r>
              <w:rPr>
                <w:sz w:val="20"/>
              </w:rPr>
              <w:t>(mokyklos pavadinimas)</w:t>
            </w:r>
          </w:p>
        </w:tc>
      </w:tr>
    </w:tbl>
    <w:p w14:paraId="2ECDEB11"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12" w14:textId="77777777" w:rsidR="00123606" w:rsidRDefault="00123606">
      <w:pPr>
        <w:tabs>
          <w:tab w:val="left" w:pos="6412"/>
          <w:tab w:val="left" w:pos="6663"/>
          <w:tab w:val="left" w:pos="10992"/>
          <w:tab w:val="left" w:pos="11908"/>
          <w:tab w:val="left" w:pos="12824"/>
          <w:tab w:val="left" w:pos="13740"/>
          <w:tab w:val="left" w:pos="14656"/>
        </w:tabs>
        <w:jc w:val="both"/>
        <w:rPr>
          <w:szCs w:val="24"/>
        </w:rPr>
      </w:pPr>
    </w:p>
    <w:p w14:paraId="2ECDEB13" w14:textId="77777777" w:rsidR="00123606" w:rsidRDefault="009048BA">
      <w:pPr>
        <w:tabs>
          <w:tab w:val="left" w:pos="6412"/>
          <w:tab w:val="left" w:pos="6663"/>
          <w:tab w:val="left" w:pos="10992"/>
          <w:tab w:val="left" w:pos="11908"/>
          <w:tab w:val="left" w:pos="12824"/>
          <w:tab w:val="left" w:pos="13740"/>
          <w:tab w:val="left" w:pos="14656"/>
        </w:tabs>
        <w:jc w:val="both"/>
        <w:rPr>
          <w:szCs w:val="24"/>
        </w:rPr>
      </w:pPr>
      <w:r>
        <w:rPr>
          <w:szCs w:val="24"/>
        </w:rPr>
        <w:t>Jonavos rajono savivaldybės administracijos</w:t>
      </w:r>
    </w:p>
    <w:p w14:paraId="2ECDEB14" w14:textId="77777777" w:rsidR="00123606" w:rsidRDefault="009048BA">
      <w:pPr>
        <w:tabs>
          <w:tab w:val="left" w:pos="6412"/>
          <w:tab w:val="left" w:pos="6663"/>
          <w:tab w:val="left" w:pos="10992"/>
          <w:tab w:val="left" w:pos="11908"/>
          <w:tab w:val="left" w:pos="12824"/>
          <w:tab w:val="left" w:pos="13740"/>
          <w:tab w:val="left" w:pos="14656"/>
        </w:tabs>
        <w:jc w:val="both"/>
        <w:rPr>
          <w:szCs w:val="24"/>
        </w:rPr>
      </w:pPr>
      <w:r>
        <w:rPr>
          <w:szCs w:val="24"/>
        </w:rPr>
        <w:t>socialinės paramos skyriui</w:t>
      </w:r>
    </w:p>
    <w:p w14:paraId="2ECDEB15" w14:textId="77777777" w:rsidR="00123606" w:rsidRDefault="00123606" w:rsidP="00EC5C05">
      <w:pPr>
        <w:tabs>
          <w:tab w:val="left" w:pos="6412"/>
          <w:tab w:val="left" w:pos="6663"/>
          <w:tab w:val="left" w:pos="10992"/>
          <w:tab w:val="left" w:pos="11908"/>
          <w:tab w:val="left" w:pos="12824"/>
          <w:tab w:val="left" w:pos="13740"/>
          <w:tab w:val="left" w:pos="14656"/>
        </w:tabs>
        <w:jc w:val="both"/>
        <w:rPr>
          <w:szCs w:val="24"/>
        </w:rPr>
      </w:pPr>
    </w:p>
    <w:p w14:paraId="2ECDEB16" w14:textId="6AABA97D"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17" w14:textId="041803FC"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REKOMENDACIJA</w:t>
      </w:r>
    </w:p>
    <w:p w14:paraId="2ECDEB18" w14:textId="3A03B398"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DĖL SOCIALINĖS PARAMOS MOKINIAMS SKYRIMO</w:t>
      </w:r>
    </w:p>
    <w:p w14:paraId="2ECDEB19" w14:textId="77777777"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1A" w14:textId="77777777" w:rsidR="00123606" w:rsidRDefault="009048BA">
      <w:pPr>
        <w:tabs>
          <w:tab w:val="left" w:pos="6412"/>
          <w:tab w:val="left" w:pos="6663"/>
          <w:tab w:val="left" w:pos="10992"/>
          <w:tab w:val="left" w:pos="11908"/>
          <w:tab w:val="left" w:pos="12824"/>
          <w:tab w:val="left" w:pos="13740"/>
          <w:tab w:val="left" w:pos="14656"/>
        </w:tabs>
        <w:jc w:val="center"/>
        <w:rPr>
          <w:szCs w:val="24"/>
        </w:rPr>
      </w:pPr>
      <w:r>
        <w:rPr>
          <w:szCs w:val="24"/>
        </w:rPr>
        <w:t>20____ m.__________________</w:t>
      </w:r>
      <w:proofErr w:type="spellStart"/>
      <w:r>
        <w:rPr>
          <w:szCs w:val="24"/>
        </w:rPr>
        <w:t>mėn</w:t>
      </w:r>
      <w:proofErr w:type="spellEnd"/>
      <w:r>
        <w:rPr>
          <w:szCs w:val="24"/>
        </w:rPr>
        <w:t>. ___  d.</w:t>
      </w:r>
    </w:p>
    <w:p w14:paraId="2ECDEB1B" w14:textId="77777777" w:rsidR="00123606" w:rsidRDefault="009048BA">
      <w:pPr>
        <w:tabs>
          <w:tab w:val="left" w:pos="6412"/>
          <w:tab w:val="left" w:pos="6663"/>
          <w:tab w:val="left" w:pos="10992"/>
          <w:tab w:val="left" w:pos="11908"/>
          <w:tab w:val="left" w:pos="12824"/>
          <w:tab w:val="left" w:pos="13740"/>
          <w:tab w:val="left" w:pos="14656"/>
        </w:tabs>
        <w:jc w:val="center"/>
        <w:rPr>
          <w:sz w:val="20"/>
        </w:rPr>
      </w:pPr>
      <w:r>
        <w:rPr>
          <w:sz w:val="20"/>
        </w:rPr>
        <w:t>(pildymo data)</w:t>
      </w:r>
    </w:p>
    <w:p w14:paraId="2ECDEB1C"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1D" w14:textId="77777777" w:rsidR="00123606" w:rsidRDefault="009048BA">
      <w:pPr>
        <w:tabs>
          <w:tab w:val="left" w:pos="6412"/>
          <w:tab w:val="left" w:pos="6663"/>
          <w:tab w:val="left" w:pos="10992"/>
          <w:tab w:val="left" w:pos="11908"/>
          <w:tab w:val="left" w:pos="12824"/>
          <w:tab w:val="left" w:pos="13740"/>
          <w:tab w:val="left" w:pos="14656"/>
        </w:tabs>
        <w:rPr>
          <w:szCs w:val="24"/>
        </w:rPr>
      </w:pPr>
      <w:r>
        <w:rPr>
          <w:b/>
          <w:szCs w:val="24"/>
        </w:rPr>
        <w:t>Mokinio</w:t>
      </w:r>
      <w:r>
        <w:rPr>
          <w:szCs w:val="24"/>
        </w:rPr>
        <w:t>:</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37" w14:textId="77777777">
        <w:tc>
          <w:tcPr>
            <w:tcW w:w="950" w:type="dxa"/>
            <w:tcBorders>
              <w:top w:val="single" w:sz="4" w:space="0" w:color="auto"/>
              <w:left w:val="single" w:sz="4" w:space="0" w:color="auto"/>
              <w:bottom w:val="single" w:sz="4" w:space="0" w:color="auto"/>
              <w:right w:val="single" w:sz="4" w:space="0" w:color="auto"/>
            </w:tcBorders>
            <w:hideMark/>
          </w:tcPr>
          <w:p w14:paraId="2ECDEB1E" w14:textId="77777777" w:rsidR="00123606" w:rsidRDefault="009048BA">
            <w:pPr>
              <w:keepNext/>
              <w:spacing w:line="256" w:lineRule="auto"/>
              <w:outlineLvl w:val="2"/>
              <w:rPr>
                <w:szCs w:val="22"/>
              </w:rPr>
            </w:pPr>
            <w:r>
              <w:rPr>
                <w:szCs w:val="22"/>
              </w:rPr>
              <w:t>Vardas</w:t>
            </w:r>
          </w:p>
        </w:tc>
        <w:tc>
          <w:tcPr>
            <w:tcW w:w="360" w:type="dxa"/>
            <w:tcBorders>
              <w:top w:val="single" w:sz="4" w:space="0" w:color="auto"/>
              <w:left w:val="single" w:sz="4" w:space="0" w:color="auto"/>
              <w:bottom w:val="single" w:sz="4" w:space="0" w:color="auto"/>
              <w:right w:val="single" w:sz="4" w:space="0" w:color="auto"/>
            </w:tcBorders>
          </w:tcPr>
          <w:p w14:paraId="2ECDEB1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6" w14:textId="77777777" w:rsidR="00123606" w:rsidRDefault="00123606">
            <w:pPr>
              <w:spacing w:line="256" w:lineRule="auto"/>
              <w:rPr>
                <w:rFonts w:ascii="TimesLT" w:hAnsi="TimesLT"/>
                <w:sz w:val="20"/>
              </w:rPr>
            </w:pPr>
          </w:p>
        </w:tc>
      </w:tr>
    </w:tbl>
    <w:p w14:paraId="2ECDEB38"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2"/>
          <w:szCs w:val="12"/>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51"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B39"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B3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50" w14:textId="77777777" w:rsidR="00123606" w:rsidRDefault="00123606">
            <w:pPr>
              <w:spacing w:line="256" w:lineRule="auto"/>
              <w:rPr>
                <w:rFonts w:ascii="TimesLT" w:hAnsi="TimesLT"/>
                <w:sz w:val="20"/>
              </w:rPr>
            </w:pPr>
          </w:p>
        </w:tc>
      </w:tr>
    </w:tbl>
    <w:p w14:paraId="2ECDEB52"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80"/>
        <w:gridCol w:w="280"/>
        <w:gridCol w:w="279"/>
        <w:gridCol w:w="280"/>
        <w:gridCol w:w="279"/>
        <w:gridCol w:w="280"/>
        <w:gridCol w:w="280"/>
        <w:gridCol w:w="279"/>
        <w:gridCol w:w="280"/>
        <w:gridCol w:w="280"/>
        <w:gridCol w:w="280"/>
        <w:gridCol w:w="4782"/>
      </w:tblGrid>
      <w:tr w:rsidR="00123606" w14:paraId="2ECDEB60" w14:textId="77777777">
        <w:trPr>
          <w:cantSplit/>
        </w:trPr>
        <w:tc>
          <w:tcPr>
            <w:tcW w:w="1780" w:type="dxa"/>
            <w:tcBorders>
              <w:top w:val="single" w:sz="4" w:space="0" w:color="auto"/>
              <w:left w:val="single" w:sz="4" w:space="0" w:color="auto"/>
              <w:bottom w:val="single" w:sz="4" w:space="0" w:color="auto"/>
              <w:right w:val="single" w:sz="4" w:space="0" w:color="auto"/>
            </w:tcBorders>
            <w:hideMark/>
          </w:tcPr>
          <w:p w14:paraId="2ECDEB53" w14:textId="77777777" w:rsidR="00123606" w:rsidRDefault="009048BA">
            <w:pPr>
              <w:keepNext/>
              <w:spacing w:line="256" w:lineRule="auto"/>
              <w:outlineLvl w:val="2"/>
              <w:rPr>
                <w:szCs w:val="22"/>
              </w:rPr>
            </w:pPr>
            <w:r>
              <w:rPr>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2ECDEB54"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5"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56"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7"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58"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9"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A"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5B"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C"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D"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E" w14:textId="77777777" w:rsidR="00123606" w:rsidRDefault="00123606">
            <w:pPr>
              <w:spacing w:line="256" w:lineRule="auto"/>
              <w:rPr>
                <w:rFonts w:ascii="TimesLT" w:hAnsi="TimesLT"/>
                <w:sz w:val="20"/>
              </w:rPr>
            </w:pPr>
          </w:p>
        </w:tc>
        <w:tc>
          <w:tcPr>
            <w:tcW w:w="4782" w:type="dxa"/>
            <w:tcBorders>
              <w:top w:val="nil"/>
              <w:left w:val="single" w:sz="4" w:space="0" w:color="auto"/>
              <w:bottom w:val="nil"/>
              <w:right w:val="nil"/>
            </w:tcBorders>
          </w:tcPr>
          <w:p w14:paraId="2ECDEB5F" w14:textId="77777777" w:rsidR="00123606" w:rsidRDefault="00123606">
            <w:pPr>
              <w:spacing w:line="256" w:lineRule="auto"/>
              <w:rPr>
                <w:rFonts w:ascii="TimesLT" w:hAnsi="TimesLT"/>
                <w:sz w:val="20"/>
              </w:rPr>
            </w:pPr>
          </w:p>
        </w:tc>
      </w:tr>
    </w:tbl>
    <w:p w14:paraId="2ECDEB61" w14:textId="77777777" w:rsidR="00123606" w:rsidRDefault="00123606">
      <w:pPr>
        <w:tabs>
          <w:tab w:val="left" w:pos="6412"/>
          <w:tab w:val="left" w:pos="6663"/>
          <w:tab w:val="left" w:pos="10992"/>
          <w:tab w:val="left" w:pos="11908"/>
          <w:tab w:val="left" w:pos="12824"/>
          <w:tab w:val="left" w:pos="13740"/>
          <w:tab w:val="left" w:pos="14656"/>
        </w:tabs>
        <w:rPr>
          <w:sz w:val="16"/>
          <w:szCs w:val="16"/>
        </w:rPr>
      </w:pPr>
    </w:p>
    <w:tbl>
      <w:tblPr>
        <w:tblW w:w="0" w:type="auto"/>
        <w:tblLook w:val="04A0" w:firstRow="1" w:lastRow="0" w:firstColumn="1" w:lastColumn="0" w:noHBand="0" w:noVBand="1"/>
      </w:tblPr>
      <w:tblGrid>
        <w:gridCol w:w="9854"/>
      </w:tblGrid>
      <w:tr w:rsidR="00123606" w14:paraId="2ECDEBB3" w14:textId="77777777">
        <w:tc>
          <w:tcPr>
            <w:tcW w:w="9854" w:type="dxa"/>
          </w:tcPr>
          <w:p w14:paraId="2ECDEB62" w14:textId="77777777" w:rsidR="00123606" w:rsidRDefault="009048BA">
            <w:pPr>
              <w:spacing w:line="256" w:lineRule="auto"/>
              <w:rPr>
                <w:b/>
                <w:szCs w:val="24"/>
              </w:rPr>
            </w:pPr>
            <w:r>
              <w:rPr>
                <w:b/>
                <w:szCs w:val="24"/>
              </w:rPr>
              <w:t>Mokinio vieno iš tėvų (globėjo):</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7C" w14:textId="77777777">
              <w:tc>
                <w:tcPr>
                  <w:tcW w:w="950" w:type="dxa"/>
                  <w:tcBorders>
                    <w:top w:val="single" w:sz="4" w:space="0" w:color="auto"/>
                    <w:left w:val="single" w:sz="4" w:space="0" w:color="auto"/>
                    <w:bottom w:val="single" w:sz="4" w:space="0" w:color="auto"/>
                    <w:right w:val="single" w:sz="4" w:space="0" w:color="auto"/>
                  </w:tcBorders>
                  <w:hideMark/>
                </w:tcPr>
                <w:p w14:paraId="2ECDEB63" w14:textId="77777777" w:rsidR="00123606" w:rsidRDefault="009048BA">
                  <w:pPr>
                    <w:keepNext/>
                    <w:spacing w:line="256" w:lineRule="auto"/>
                    <w:outlineLvl w:val="2"/>
                    <w:rPr>
                      <w:szCs w:val="22"/>
                    </w:rPr>
                  </w:pPr>
                  <w:r>
                    <w:rPr>
                      <w:szCs w:val="22"/>
                    </w:rPr>
                    <w:t>Vardas</w:t>
                  </w:r>
                </w:p>
              </w:tc>
              <w:tc>
                <w:tcPr>
                  <w:tcW w:w="360" w:type="dxa"/>
                  <w:tcBorders>
                    <w:top w:val="single" w:sz="4" w:space="0" w:color="auto"/>
                    <w:left w:val="single" w:sz="4" w:space="0" w:color="auto"/>
                    <w:bottom w:val="single" w:sz="4" w:space="0" w:color="auto"/>
                    <w:right w:val="single" w:sz="4" w:space="0" w:color="auto"/>
                  </w:tcBorders>
                </w:tcPr>
                <w:p w14:paraId="2ECDEB6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B" w14:textId="77777777" w:rsidR="00123606" w:rsidRDefault="00123606">
                  <w:pPr>
                    <w:spacing w:line="256" w:lineRule="auto"/>
                    <w:rPr>
                      <w:rFonts w:ascii="TimesLT" w:hAnsi="TimesLT"/>
                      <w:sz w:val="20"/>
                    </w:rPr>
                  </w:pPr>
                </w:p>
              </w:tc>
            </w:tr>
          </w:tbl>
          <w:p w14:paraId="2ECDEB7D" w14:textId="77777777" w:rsidR="00123606" w:rsidRDefault="00123606">
            <w:pPr>
              <w:spacing w:line="256" w:lineRule="auto"/>
              <w:rPr>
                <w:rFonts w:ascii="TimesLT" w:hAnsi="TimesLT"/>
                <w:sz w:val="12"/>
                <w:szCs w:val="1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96"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B7E"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B7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5" w14:textId="77777777" w:rsidR="00123606" w:rsidRDefault="00123606">
                  <w:pPr>
                    <w:spacing w:line="256" w:lineRule="auto"/>
                    <w:rPr>
                      <w:rFonts w:ascii="TimesLT" w:hAnsi="TimesLT"/>
                      <w:sz w:val="20"/>
                    </w:rPr>
                  </w:pPr>
                </w:p>
              </w:tc>
            </w:tr>
          </w:tbl>
          <w:p w14:paraId="2ECDEB97" w14:textId="77777777" w:rsidR="00123606" w:rsidRDefault="00123606">
            <w:pPr>
              <w:spacing w:line="256" w:lineRule="auto"/>
              <w:rPr>
                <w:rFonts w:ascii="TimesLT" w:hAnsi="TimesLT"/>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79"/>
              <w:gridCol w:w="279"/>
              <w:gridCol w:w="278"/>
              <w:gridCol w:w="279"/>
              <w:gridCol w:w="278"/>
              <w:gridCol w:w="279"/>
              <w:gridCol w:w="279"/>
              <w:gridCol w:w="278"/>
              <w:gridCol w:w="279"/>
              <w:gridCol w:w="279"/>
              <w:gridCol w:w="279"/>
              <w:gridCol w:w="1587"/>
              <w:gridCol w:w="3107"/>
              <w:gridCol w:w="113"/>
            </w:tblGrid>
            <w:tr w:rsidR="00123606" w14:paraId="2ECDEBA5" w14:textId="77777777">
              <w:trPr>
                <w:gridAfter w:val="1"/>
                <w:wAfter w:w="113" w:type="dxa"/>
                <w:cantSplit/>
              </w:trPr>
              <w:tc>
                <w:tcPr>
                  <w:tcW w:w="1766" w:type="dxa"/>
                  <w:tcBorders>
                    <w:top w:val="single" w:sz="4" w:space="0" w:color="auto"/>
                    <w:left w:val="single" w:sz="4" w:space="0" w:color="auto"/>
                    <w:bottom w:val="single" w:sz="4" w:space="0" w:color="auto"/>
                    <w:right w:val="single" w:sz="4" w:space="0" w:color="auto"/>
                  </w:tcBorders>
                  <w:hideMark/>
                </w:tcPr>
                <w:p w14:paraId="2ECDEB98" w14:textId="77777777" w:rsidR="00123606" w:rsidRDefault="009048BA">
                  <w:pPr>
                    <w:keepNext/>
                    <w:spacing w:line="256" w:lineRule="auto"/>
                    <w:outlineLvl w:val="2"/>
                    <w:rPr>
                      <w:szCs w:val="22"/>
                    </w:rPr>
                  </w:pPr>
                  <w:r>
                    <w:rPr>
                      <w:szCs w:val="22"/>
                    </w:rPr>
                    <w:t>Asmens kodas</w:t>
                  </w:r>
                </w:p>
              </w:tc>
              <w:tc>
                <w:tcPr>
                  <w:tcW w:w="279" w:type="dxa"/>
                  <w:tcBorders>
                    <w:top w:val="single" w:sz="4" w:space="0" w:color="auto"/>
                    <w:left w:val="single" w:sz="4" w:space="0" w:color="auto"/>
                    <w:bottom w:val="single" w:sz="4" w:space="0" w:color="auto"/>
                    <w:right w:val="single" w:sz="4" w:space="0" w:color="auto"/>
                  </w:tcBorders>
                </w:tcPr>
                <w:p w14:paraId="2ECDEB99"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A"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B9B"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C"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B9D"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E"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F"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BA0"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A1"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A2"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A3" w14:textId="77777777" w:rsidR="00123606" w:rsidRDefault="00123606">
                  <w:pPr>
                    <w:spacing w:line="256" w:lineRule="auto"/>
                    <w:rPr>
                      <w:rFonts w:ascii="TimesLT" w:hAnsi="TimesLT"/>
                      <w:sz w:val="20"/>
                    </w:rPr>
                  </w:pPr>
                </w:p>
              </w:tc>
              <w:tc>
                <w:tcPr>
                  <w:tcW w:w="4694" w:type="dxa"/>
                  <w:gridSpan w:val="2"/>
                  <w:tcBorders>
                    <w:top w:val="nil"/>
                    <w:left w:val="single" w:sz="4" w:space="0" w:color="auto"/>
                    <w:bottom w:val="nil"/>
                    <w:right w:val="nil"/>
                  </w:tcBorders>
                </w:tcPr>
                <w:p w14:paraId="2ECDEBA4" w14:textId="77777777" w:rsidR="00123606" w:rsidRDefault="00123606">
                  <w:pPr>
                    <w:spacing w:line="256" w:lineRule="auto"/>
                    <w:rPr>
                      <w:rFonts w:ascii="TimesLT" w:hAnsi="TimesLT"/>
                      <w:sz w:val="20"/>
                    </w:rPr>
                  </w:pPr>
                </w:p>
              </w:tc>
            </w:tr>
            <w:tr w:rsidR="00123606" w14:paraId="2ECDEBA8" w14:textId="77777777">
              <w:tc>
                <w:tcPr>
                  <w:tcW w:w="6419" w:type="dxa"/>
                  <w:gridSpan w:val="13"/>
                  <w:tcBorders>
                    <w:top w:val="nil"/>
                    <w:left w:val="nil"/>
                    <w:bottom w:val="nil"/>
                    <w:right w:val="nil"/>
                  </w:tcBorders>
                </w:tcPr>
                <w:p w14:paraId="2ECDEBA6" w14:textId="77777777" w:rsidR="00123606" w:rsidRDefault="00123606">
                  <w:pPr>
                    <w:spacing w:line="256" w:lineRule="auto"/>
                    <w:rPr>
                      <w:sz w:val="18"/>
                      <w:szCs w:val="18"/>
                    </w:rPr>
                  </w:pPr>
                </w:p>
              </w:tc>
              <w:tc>
                <w:tcPr>
                  <w:tcW w:w="3220" w:type="dxa"/>
                  <w:gridSpan w:val="2"/>
                  <w:tcBorders>
                    <w:top w:val="nil"/>
                    <w:left w:val="nil"/>
                    <w:bottom w:val="nil"/>
                    <w:right w:val="nil"/>
                  </w:tcBorders>
                </w:tcPr>
                <w:p w14:paraId="2ECDEBA7" w14:textId="77777777" w:rsidR="00123606" w:rsidRDefault="00123606">
                  <w:pPr>
                    <w:spacing w:line="256" w:lineRule="auto"/>
                    <w:rPr>
                      <w:szCs w:val="22"/>
                    </w:rPr>
                  </w:pPr>
                </w:p>
              </w:tc>
            </w:tr>
            <w:tr w:rsidR="00123606" w14:paraId="2ECDEBAB" w14:textId="77777777">
              <w:tc>
                <w:tcPr>
                  <w:tcW w:w="6419" w:type="dxa"/>
                  <w:gridSpan w:val="13"/>
                  <w:tcBorders>
                    <w:top w:val="single" w:sz="4" w:space="0" w:color="auto"/>
                    <w:left w:val="single" w:sz="4" w:space="0" w:color="auto"/>
                    <w:bottom w:val="nil"/>
                    <w:right w:val="single" w:sz="4" w:space="0" w:color="auto"/>
                  </w:tcBorders>
                  <w:hideMark/>
                </w:tcPr>
                <w:p w14:paraId="2ECDEBA9" w14:textId="77777777" w:rsidR="00123606" w:rsidRDefault="009048BA">
                  <w:pPr>
                    <w:spacing w:line="256" w:lineRule="auto"/>
                    <w:rPr>
                      <w:szCs w:val="22"/>
                    </w:rPr>
                  </w:pPr>
                  <w:r>
                    <w:rPr>
                      <w:szCs w:val="22"/>
                    </w:rPr>
                    <w:t>Deklaruota (gyvenamoji) vieta :</w:t>
                  </w:r>
                </w:p>
              </w:tc>
              <w:tc>
                <w:tcPr>
                  <w:tcW w:w="3220" w:type="dxa"/>
                  <w:gridSpan w:val="2"/>
                  <w:tcBorders>
                    <w:top w:val="single" w:sz="4" w:space="0" w:color="auto"/>
                    <w:left w:val="single" w:sz="4" w:space="0" w:color="auto"/>
                    <w:bottom w:val="single" w:sz="4" w:space="0" w:color="auto"/>
                    <w:right w:val="single" w:sz="4" w:space="0" w:color="auto"/>
                  </w:tcBorders>
                  <w:hideMark/>
                </w:tcPr>
                <w:p w14:paraId="2ECDEBAA" w14:textId="77777777" w:rsidR="00123606" w:rsidRDefault="009048BA">
                  <w:pPr>
                    <w:spacing w:line="256" w:lineRule="auto"/>
                    <w:rPr>
                      <w:szCs w:val="22"/>
                    </w:rPr>
                  </w:pPr>
                  <w:r>
                    <w:rPr>
                      <w:szCs w:val="22"/>
                    </w:rPr>
                    <w:t>Deklaravimo data</w:t>
                  </w:r>
                </w:p>
              </w:tc>
            </w:tr>
            <w:tr w:rsidR="00123606" w14:paraId="2ECDEBAE" w14:textId="77777777">
              <w:tc>
                <w:tcPr>
                  <w:tcW w:w="6419" w:type="dxa"/>
                  <w:gridSpan w:val="13"/>
                  <w:tcBorders>
                    <w:top w:val="nil"/>
                    <w:left w:val="single" w:sz="4" w:space="0" w:color="auto"/>
                    <w:bottom w:val="nil"/>
                    <w:right w:val="single" w:sz="4" w:space="0" w:color="auto"/>
                  </w:tcBorders>
                </w:tcPr>
                <w:p w14:paraId="2ECDEBAC"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BAD" w14:textId="77777777" w:rsidR="00123606" w:rsidRDefault="009048BA">
                  <w:pPr>
                    <w:spacing w:line="256" w:lineRule="auto"/>
                    <w:rPr>
                      <w:szCs w:val="22"/>
                    </w:rPr>
                  </w:pPr>
                  <w:r>
                    <w:rPr>
                      <w:szCs w:val="22"/>
                    </w:rPr>
                    <w:t>Telefono Nr.</w:t>
                  </w:r>
                </w:p>
              </w:tc>
            </w:tr>
            <w:tr w:rsidR="00123606" w14:paraId="2ECDEBB1" w14:textId="77777777">
              <w:tc>
                <w:tcPr>
                  <w:tcW w:w="6419" w:type="dxa"/>
                  <w:gridSpan w:val="13"/>
                  <w:tcBorders>
                    <w:top w:val="nil"/>
                    <w:left w:val="single" w:sz="4" w:space="0" w:color="auto"/>
                    <w:bottom w:val="single" w:sz="4" w:space="0" w:color="auto"/>
                    <w:right w:val="single" w:sz="4" w:space="0" w:color="auto"/>
                  </w:tcBorders>
                </w:tcPr>
                <w:p w14:paraId="2ECDEBAF"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BB0" w14:textId="77777777" w:rsidR="00123606" w:rsidRDefault="009048BA">
                  <w:pPr>
                    <w:spacing w:line="256" w:lineRule="auto"/>
                    <w:rPr>
                      <w:szCs w:val="22"/>
                    </w:rPr>
                  </w:pPr>
                  <w:r>
                    <w:rPr>
                      <w:szCs w:val="22"/>
                    </w:rPr>
                    <w:t>El. paštas</w:t>
                  </w:r>
                </w:p>
              </w:tc>
            </w:tr>
          </w:tbl>
          <w:p w14:paraId="2ECDEBB2" w14:textId="77777777" w:rsidR="00123606" w:rsidRDefault="00123606">
            <w:pPr>
              <w:spacing w:line="256" w:lineRule="auto"/>
              <w:rPr>
                <w:b/>
                <w:szCs w:val="24"/>
              </w:rPr>
            </w:pPr>
          </w:p>
        </w:tc>
      </w:tr>
    </w:tbl>
    <w:p w14:paraId="2ECDEBB4"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BB5" w14:textId="77777777" w:rsidR="00123606" w:rsidRDefault="009048BA">
      <w:pPr>
        <w:tabs>
          <w:tab w:val="left" w:pos="6412"/>
          <w:tab w:val="left" w:pos="6663"/>
          <w:tab w:val="left" w:pos="10992"/>
          <w:tab w:val="left" w:pos="11908"/>
          <w:tab w:val="left" w:pos="12824"/>
          <w:tab w:val="left" w:pos="13740"/>
          <w:tab w:val="left" w:pos="14656"/>
        </w:tabs>
        <w:rPr>
          <w:i/>
          <w:szCs w:val="24"/>
        </w:rPr>
      </w:pPr>
      <w:r>
        <w:rPr>
          <w:b/>
          <w:szCs w:val="24"/>
        </w:rPr>
        <w:t xml:space="preserve">Rekomenduojama skirti socialinę paramą mokiniui </w:t>
      </w:r>
      <w:r>
        <w:rPr>
          <w:i/>
          <w:szCs w:val="24"/>
        </w:rPr>
        <w:t xml:space="preserve">(reikalingą variantą pažymėkite </w:t>
      </w:r>
      <w:r>
        <w:rPr>
          <w:szCs w:val="24"/>
        </w:rPr>
        <w:sym w:font="Wingdings 2" w:char="F051"/>
      </w:r>
      <w:r>
        <w:rPr>
          <w:i/>
          <w:szCs w:val="24"/>
        </w:rPr>
        <w:t>)</w:t>
      </w:r>
    </w:p>
    <w:p w14:paraId="2ECDEBB6" w14:textId="77777777" w:rsidR="00123606" w:rsidRDefault="009048BA">
      <w:pPr>
        <w:tabs>
          <w:tab w:val="left" w:pos="6412"/>
          <w:tab w:val="left" w:pos="6663"/>
          <w:tab w:val="left" w:pos="10992"/>
          <w:tab w:val="left" w:pos="11908"/>
          <w:tab w:val="left" w:pos="12824"/>
          <w:tab w:val="left" w:pos="13740"/>
          <w:tab w:val="left" w:pos="14656"/>
        </w:tabs>
        <w:jc w:val="both"/>
        <w:rPr>
          <w:i/>
          <w:szCs w:val="24"/>
        </w:rPr>
      </w:pPr>
      <w:r>
        <w:rPr>
          <w:noProof/>
          <w:sz w:val="20"/>
          <w:lang w:eastAsia="lt-LT"/>
        </w:rPr>
        <mc:AlternateContent>
          <mc:Choice Requires="wps">
            <w:drawing>
              <wp:anchor distT="0" distB="0" distL="114300" distR="114300" simplePos="0" relativeHeight="251658752" behindDoc="0" locked="0" layoutInCell="1" allowOverlap="1" wp14:anchorId="2ECDECF7" wp14:editId="2ECDECF8">
                <wp:simplePos x="0" y="0"/>
                <wp:positionH relativeFrom="column">
                  <wp:posOffset>9525</wp:posOffset>
                </wp:positionH>
                <wp:positionV relativeFrom="paragraph">
                  <wp:posOffset>52705</wp:posOffset>
                </wp:positionV>
                <wp:extent cx="90805" cy="95250"/>
                <wp:effectExtent l="9525" t="5080" r="13970" b="1397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6DA7" id="Stačiakampis 2" o:spid="_x0000_s1026" style="position:absolute;margin-left:.75pt;margin-top:4.15pt;width:7.1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IIwIAAD0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"/>
            </w:pict>
          </mc:Fallback>
        </mc:AlternateContent>
      </w:r>
      <w:r>
        <w:rPr>
          <w:szCs w:val="24"/>
        </w:rPr>
        <w:t xml:space="preserve">    nemokamus pietus, kai pajamos bendrai gyvenantiems asmenims vienam gyvenančiam asmeniui per mėnesį yra didesnės už 1,5 VRP ir mažesnės negu 2 VRP dydžiai (</w:t>
      </w:r>
      <w:r>
        <w:rPr>
          <w:i/>
          <w:szCs w:val="24"/>
        </w:rPr>
        <w:t>vadovaujantis tvarkos aprašo III dalies 10 punktu);</w:t>
      </w:r>
    </w:p>
    <w:p w14:paraId="2ECDEBB7" w14:textId="77777777" w:rsidR="00123606" w:rsidRDefault="009048BA">
      <w:pPr>
        <w:tabs>
          <w:tab w:val="left" w:pos="6412"/>
          <w:tab w:val="left" w:pos="6663"/>
          <w:tab w:val="left" w:pos="10992"/>
          <w:tab w:val="left" w:pos="11908"/>
          <w:tab w:val="left" w:pos="12824"/>
          <w:tab w:val="left" w:pos="13740"/>
          <w:tab w:val="left" w:pos="14656"/>
        </w:tabs>
        <w:rPr>
          <w:i/>
          <w:szCs w:val="24"/>
        </w:rPr>
      </w:pPr>
      <w:r>
        <w:rPr>
          <w:noProof/>
          <w:sz w:val="20"/>
          <w:lang w:eastAsia="lt-LT"/>
        </w:rPr>
        <mc:AlternateContent>
          <mc:Choice Requires="wps">
            <w:drawing>
              <wp:anchor distT="0" distB="0" distL="114300" distR="114300" simplePos="0" relativeHeight="251657728" behindDoc="0" locked="0" layoutInCell="1" allowOverlap="1" wp14:anchorId="2ECDECF9" wp14:editId="2ECDECFA">
                <wp:simplePos x="0" y="0"/>
                <wp:positionH relativeFrom="column">
                  <wp:posOffset>9525</wp:posOffset>
                </wp:positionH>
                <wp:positionV relativeFrom="paragraph">
                  <wp:posOffset>33020</wp:posOffset>
                </wp:positionV>
                <wp:extent cx="90805" cy="95250"/>
                <wp:effectExtent l="9525" t="13970" r="13970" b="508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2E05" id="Stačiakampis 1" o:spid="_x0000_s1026" style="position:absolute;margin-left:.75pt;margin-top:2.6pt;width:7.1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"/>
            </w:pict>
          </mc:Fallback>
        </mc:AlternateContent>
      </w:r>
      <w:r>
        <w:rPr>
          <w:szCs w:val="24"/>
        </w:rPr>
        <w:t xml:space="preserve">    nemokamus pusryčius</w:t>
      </w:r>
      <w:r>
        <w:rPr>
          <w:i/>
          <w:szCs w:val="24"/>
        </w:rPr>
        <w:t xml:space="preserve"> (vadovaujantis tvarkos aprašo III dalies 11 punktu).</w:t>
      </w:r>
    </w:p>
    <w:p w14:paraId="2ECDEBB8"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23606" w14:paraId="2ECDEBBA" w14:textId="77777777">
        <w:trPr>
          <w:trHeight w:val="1032"/>
        </w:trPr>
        <w:tc>
          <w:tcPr>
            <w:tcW w:w="9782" w:type="dxa"/>
            <w:tcBorders>
              <w:top w:val="single" w:sz="4" w:space="0" w:color="auto"/>
              <w:left w:val="single" w:sz="4" w:space="0" w:color="auto"/>
              <w:bottom w:val="single" w:sz="4" w:space="0" w:color="auto"/>
              <w:right w:val="single" w:sz="4" w:space="0" w:color="auto"/>
            </w:tcBorders>
          </w:tcPr>
          <w:p w14:paraId="2ECDEBB9" w14:textId="77777777" w:rsidR="00123606" w:rsidRDefault="009048BA">
            <w:pPr>
              <w:spacing w:line="256" w:lineRule="auto"/>
              <w:rPr>
                <w:b/>
                <w:szCs w:val="24"/>
              </w:rPr>
            </w:pPr>
            <w:r>
              <w:rPr>
                <w:b/>
                <w:szCs w:val="24"/>
              </w:rPr>
              <w:t>Papildoma informacija:</w:t>
            </w:r>
          </w:p>
        </w:tc>
      </w:tr>
    </w:tbl>
    <w:p w14:paraId="2ECDEBBB" w14:textId="77777777" w:rsidR="00123606" w:rsidRDefault="00123606">
      <w:pPr>
        <w:tabs>
          <w:tab w:val="left" w:pos="6412"/>
          <w:tab w:val="left" w:pos="6663"/>
          <w:tab w:val="left" w:pos="10992"/>
          <w:tab w:val="left" w:pos="11908"/>
          <w:tab w:val="left" w:pos="12824"/>
          <w:tab w:val="left" w:pos="13740"/>
          <w:tab w:val="left" w:pos="14656"/>
        </w:tabs>
        <w:rPr>
          <w:szCs w:val="24"/>
          <w:u w:val="single"/>
        </w:rPr>
      </w:pPr>
    </w:p>
    <w:tbl>
      <w:tblPr>
        <w:tblW w:w="0" w:type="auto"/>
        <w:tblLook w:val="04A0" w:firstRow="1" w:lastRow="0" w:firstColumn="1" w:lastColumn="0" w:noHBand="0" w:noVBand="1"/>
      </w:tblPr>
      <w:tblGrid>
        <w:gridCol w:w="2802"/>
        <w:gridCol w:w="850"/>
        <w:gridCol w:w="2693"/>
        <w:gridCol w:w="567"/>
        <w:gridCol w:w="2942"/>
      </w:tblGrid>
      <w:tr w:rsidR="00123606" w14:paraId="2ECDEBC1" w14:textId="77777777">
        <w:tc>
          <w:tcPr>
            <w:tcW w:w="2802" w:type="dxa"/>
            <w:tcBorders>
              <w:top w:val="nil"/>
              <w:left w:val="nil"/>
              <w:bottom w:val="single" w:sz="4" w:space="0" w:color="auto"/>
              <w:right w:val="nil"/>
            </w:tcBorders>
            <w:hideMark/>
          </w:tcPr>
          <w:p w14:paraId="2ECDEBBC" w14:textId="77777777" w:rsidR="00123606" w:rsidRDefault="009048BA">
            <w:pPr>
              <w:spacing w:line="256" w:lineRule="auto"/>
              <w:jc w:val="center"/>
              <w:rPr>
                <w:szCs w:val="24"/>
              </w:rPr>
            </w:pPr>
            <w:r>
              <w:rPr>
                <w:szCs w:val="24"/>
              </w:rPr>
              <w:t>Direktorius</w:t>
            </w:r>
          </w:p>
        </w:tc>
        <w:tc>
          <w:tcPr>
            <w:tcW w:w="850" w:type="dxa"/>
          </w:tcPr>
          <w:p w14:paraId="2ECDEBBD" w14:textId="77777777" w:rsidR="00123606" w:rsidRDefault="00123606">
            <w:pPr>
              <w:spacing w:line="256" w:lineRule="auto"/>
              <w:rPr>
                <w:szCs w:val="24"/>
              </w:rPr>
            </w:pPr>
          </w:p>
        </w:tc>
        <w:tc>
          <w:tcPr>
            <w:tcW w:w="2693" w:type="dxa"/>
            <w:tcBorders>
              <w:top w:val="nil"/>
              <w:left w:val="nil"/>
              <w:bottom w:val="single" w:sz="4" w:space="0" w:color="auto"/>
              <w:right w:val="nil"/>
            </w:tcBorders>
          </w:tcPr>
          <w:p w14:paraId="2ECDEBBE" w14:textId="77777777" w:rsidR="00123606" w:rsidRDefault="00123606">
            <w:pPr>
              <w:spacing w:line="256" w:lineRule="auto"/>
              <w:rPr>
                <w:szCs w:val="24"/>
              </w:rPr>
            </w:pPr>
          </w:p>
        </w:tc>
        <w:tc>
          <w:tcPr>
            <w:tcW w:w="567" w:type="dxa"/>
          </w:tcPr>
          <w:p w14:paraId="2ECDEBBF" w14:textId="77777777" w:rsidR="00123606" w:rsidRDefault="00123606">
            <w:pPr>
              <w:spacing w:line="256" w:lineRule="auto"/>
              <w:rPr>
                <w:szCs w:val="24"/>
              </w:rPr>
            </w:pPr>
          </w:p>
        </w:tc>
        <w:tc>
          <w:tcPr>
            <w:tcW w:w="2942" w:type="dxa"/>
            <w:tcBorders>
              <w:top w:val="nil"/>
              <w:left w:val="nil"/>
              <w:bottom w:val="single" w:sz="4" w:space="0" w:color="auto"/>
              <w:right w:val="nil"/>
            </w:tcBorders>
          </w:tcPr>
          <w:p w14:paraId="2ECDEBC0" w14:textId="77777777" w:rsidR="00123606" w:rsidRDefault="00123606">
            <w:pPr>
              <w:spacing w:line="256" w:lineRule="auto"/>
              <w:rPr>
                <w:szCs w:val="24"/>
              </w:rPr>
            </w:pPr>
          </w:p>
        </w:tc>
      </w:tr>
      <w:tr w:rsidR="00123606" w14:paraId="2ECDEBC7" w14:textId="77777777">
        <w:tc>
          <w:tcPr>
            <w:tcW w:w="2802" w:type="dxa"/>
            <w:tcBorders>
              <w:top w:val="single" w:sz="4" w:space="0" w:color="auto"/>
              <w:left w:val="nil"/>
              <w:bottom w:val="nil"/>
              <w:right w:val="nil"/>
            </w:tcBorders>
            <w:hideMark/>
          </w:tcPr>
          <w:p w14:paraId="2ECDEBC2" w14:textId="77777777" w:rsidR="00123606" w:rsidRDefault="009048BA">
            <w:pPr>
              <w:spacing w:line="256" w:lineRule="auto"/>
              <w:jc w:val="center"/>
              <w:rPr>
                <w:sz w:val="20"/>
              </w:rPr>
            </w:pPr>
            <w:r>
              <w:rPr>
                <w:sz w:val="20"/>
              </w:rPr>
              <w:t>( pareigos)</w:t>
            </w:r>
          </w:p>
        </w:tc>
        <w:tc>
          <w:tcPr>
            <w:tcW w:w="850" w:type="dxa"/>
          </w:tcPr>
          <w:p w14:paraId="2ECDEBC3" w14:textId="77777777" w:rsidR="00123606" w:rsidRDefault="00123606">
            <w:pPr>
              <w:spacing w:line="256" w:lineRule="auto"/>
              <w:jc w:val="center"/>
              <w:rPr>
                <w:sz w:val="20"/>
              </w:rPr>
            </w:pPr>
          </w:p>
        </w:tc>
        <w:tc>
          <w:tcPr>
            <w:tcW w:w="2693" w:type="dxa"/>
            <w:tcBorders>
              <w:top w:val="single" w:sz="4" w:space="0" w:color="auto"/>
              <w:left w:val="nil"/>
              <w:bottom w:val="nil"/>
              <w:right w:val="nil"/>
            </w:tcBorders>
            <w:hideMark/>
          </w:tcPr>
          <w:p w14:paraId="2ECDEBC4" w14:textId="77777777" w:rsidR="00123606" w:rsidRDefault="009048BA">
            <w:pPr>
              <w:spacing w:line="256" w:lineRule="auto"/>
              <w:jc w:val="center"/>
              <w:rPr>
                <w:sz w:val="20"/>
              </w:rPr>
            </w:pPr>
            <w:r>
              <w:rPr>
                <w:sz w:val="20"/>
              </w:rPr>
              <w:t>( parašas)</w:t>
            </w:r>
          </w:p>
        </w:tc>
        <w:tc>
          <w:tcPr>
            <w:tcW w:w="567" w:type="dxa"/>
          </w:tcPr>
          <w:p w14:paraId="2ECDEBC5" w14:textId="77777777" w:rsidR="00123606" w:rsidRDefault="00123606">
            <w:pPr>
              <w:spacing w:line="256" w:lineRule="auto"/>
              <w:jc w:val="center"/>
              <w:rPr>
                <w:sz w:val="20"/>
              </w:rPr>
            </w:pPr>
          </w:p>
        </w:tc>
        <w:tc>
          <w:tcPr>
            <w:tcW w:w="2942" w:type="dxa"/>
            <w:tcBorders>
              <w:top w:val="single" w:sz="4" w:space="0" w:color="auto"/>
              <w:left w:val="nil"/>
              <w:bottom w:val="nil"/>
              <w:right w:val="nil"/>
            </w:tcBorders>
            <w:hideMark/>
          </w:tcPr>
          <w:p w14:paraId="2ECDEBC6" w14:textId="77777777" w:rsidR="00123606" w:rsidRDefault="009048BA">
            <w:pPr>
              <w:spacing w:line="256" w:lineRule="auto"/>
              <w:jc w:val="center"/>
              <w:rPr>
                <w:sz w:val="20"/>
              </w:rPr>
            </w:pPr>
            <w:r>
              <w:rPr>
                <w:sz w:val="20"/>
              </w:rPr>
              <w:t>( vardas  ir pavardė)</w:t>
            </w:r>
          </w:p>
        </w:tc>
      </w:tr>
    </w:tbl>
    <w:p w14:paraId="2ECDEBC8"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BC9"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Rengėjas</w:t>
      </w:r>
    </w:p>
    <w:p w14:paraId="2ECDEBCA"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_____________________________________________</w:t>
      </w:r>
    </w:p>
    <w:p w14:paraId="2ECDEBCB" w14:textId="77777777" w:rsidR="00123606" w:rsidRDefault="009048BA">
      <w:pPr>
        <w:tabs>
          <w:tab w:val="left" w:pos="6412"/>
          <w:tab w:val="left" w:pos="6663"/>
          <w:tab w:val="left" w:pos="10992"/>
          <w:tab w:val="left" w:pos="11908"/>
          <w:tab w:val="left" w:pos="12824"/>
          <w:tab w:val="left" w:pos="13740"/>
          <w:tab w:val="left" w:pos="14656"/>
        </w:tabs>
        <w:rPr>
          <w:i/>
          <w:sz w:val="16"/>
          <w:szCs w:val="16"/>
        </w:rPr>
      </w:pPr>
      <w:r>
        <w:rPr>
          <w:i/>
          <w:sz w:val="16"/>
          <w:szCs w:val="16"/>
        </w:rPr>
        <w:t xml:space="preserve">(pareigos, vardas ir pavardė, tel., elektroninis paštas) </w:t>
      </w:r>
    </w:p>
    <w:p w14:paraId="307406C4" w14:textId="201D0018" w:rsidR="00EC5C05" w:rsidRDefault="009048BA" w:rsidP="00EC5C05">
      <w:pPr>
        <w:tabs>
          <w:tab w:val="left" w:pos="6412"/>
          <w:tab w:val="left" w:pos="6663"/>
          <w:tab w:val="left" w:pos="10992"/>
          <w:tab w:val="left" w:pos="11908"/>
          <w:tab w:val="left" w:pos="12824"/>
          <w:tab w:val="left" w:pos="13740"/>
          <w:tab w:val="left" w:pos="14656"/>
        </w:tabs>
        <w:jc w:val="center"/>
        <w:rPr>
          <w:szCs w:val="24"/>
        </w:rPr>
      </w:pPr>
      <w:r>
        <w:rPr>
          <w:szCs w:val="24"/>
        </w:rPr>
        <w:t>_________________________</w:t>
      </w:r>
    </w:p>
    <w:p w14:paraId="2ECDEBCC" w14:textId="3BC5BEBD" w:rsidR="00123606" w:rsidRDefault="00123606">
      <w:pPr>
        <w:tabs>
          <w:tab w:val="left" w:pos="6412"/>
          <w:tab w:val="left" w:pos="6663"/>
          <w:tab w:val="left" w:pos="10992"/>
          <w:tab w:val="left" w:pos="11908"/>
          <w:tab w:val="left" w:pos="12824"/>
          <w:tab w:val="left" w:pos="13740"/>
          <w:tab w:val="left" w:pos="14656"/>
        </w:tabs>
        <w:jc w:val="center"/>
        <w:rPr>
          <w:szCs w:val="24"/>
        </w:rPr>
        <w:sectPr w:rsidR="00123606">
          <w:headerReference w:type="default" r:id="rId9"/>
          <w:pgSz w:w="11906" w:h="16838"/>
          <w:pgMar w:top="1134" w:right="567" w:bottom="1134" w:left="1701" w:header="709" w:footer="709" w:gutter="0"/>
          <w:cols w:space="1296"/>
        </w:sectPr>
      </w:pPr>
    </w:p>
    <w:tbl>
      <w:tblPr>
        <w:tblW w:w="0" w:type="auto"/>
        <w:tblBorders>
          <w:bottom w:val="single" w:sz="4" w:space="0" w:color="auto"/>
        </w:tblBorders>
        <w:tblLook w:val="04A0" w:firstRow="1" w:lastRow="0" w:firstColumn="1" w:lastColumn="0" w:noHBand="0" w:noVBand="1"/>
      </w:tblPr>
      <w:tblGrid>
        <w:gridCol w:w="9854"/>
      </w:tblGrid>
      <w:tr w:rsidR="00123606" w14:paraId="2ECDEBCE" w14:textId="77777777">
        <w:tc>
          <w:tcPr>
            <w:tcW w:w="9854" w:type="dxa"/>
            <w:tcBorders>
              <w:top w:val="nil"/>
              <w:left w:val="nil"/>
              <w:bottom w:val="single" w:sz="4" w:space="0" w:color="auto"/>
              <w:right w:val="nil"/>
            </w:tcBorders>
          </w:tcPr>
          <w:p w14:paraId="1E37FCD1" w14:textId="7C0DF58F" w:rsidR="00123606" w:rsidRDefault="00123606" w:rsidP="00EC5C05">
            <w:pPr>
              <w:spacing w:line="256" w:lineRule="auto"/>
              <w:rPr>
                <w:szCs w:val="24"/>
              </w:rPr>
            </w:pPr>
          </w:p>
          <w:p w14:paraId="10D4ED07" w14:textId="77777777" w:rsidR="009048BA" w:rsidRDefault="009048BA" w:rsidP="009048BA">
            <w:pPr>
              <w:tabs>
                <w:tab w:val="center" w:pos="4819"/>
                <w:tab w:val="right" w:pos="9638"/>
              </w:tabs>
              <w:ind w:firstLine="5670"/>
              <w:rPr>
                <w:sz w:val="22"/>
                <w:szCs w:val="22"/>
                <w:lang w:val="pt-BR"/>
              </w:rPr>
            </w:pPr>
            <w:r>
              <w:rPr>
                <w:sz w:val="22"/>
                <w:szCs w:val="22"/>
                <w:lang w:val="pt-BR"/>
              </w:rPr>
              <w:t xml:space="preserve">Socialinės paramos mokiniams teikimo </w:t>
            </w:r>
            <w:r>
              <w:rPr>
                <w:sz w:val="22"/>
                <w:szCs w:val="22"/>
                <w:lang w:val="pt-BR"/>
              </w:rPr>
              <w:tab/>
            </w:r>
          </w:p>
          <w:p w14:paraId="5395D80B" w14:textId="77777777" w:rsidR="009048BA" w:rsidRDefault="009048BA" w:rsidP="009048BA">
            <w:pPr>
              <w:tabs>
                <w:tab w:val="center" w:pos="4819"/>
                <w:tab w:val="right" w:pos="9638"/>
              </w:tabs>
              <w:ind w:firstLine="5670"/>
              <w:rPr>
                <w:sz w:val="22"/>
                <w:szCs w:val="22"/>
                <w:lang w:val="pt-BR"/>
              </w:rPr>
            </w:pPr>
            <w:r>
              <w:rPr>
                <w:sz w:val="22"/>
                <w:szCs w:val="22"/>
                <w:lang w:val="pt-BR"/>
              </w:rPr>
              <w:t>Jonavos rajono savivaldybėje tvarkos aprašo</w:t>
            </w:r>
          </w:p>
          <w:p w14:paraId="368E082C" w14:textId="77777777" w:rsidR="009048BA" w:rsidRDefault="009048BA" w:rsidP="009048BA">
            <w:pPr>
              <w:tabs>
                <w:tab w:val="center" w:pos="4819"/>
                <w:tab w:val="right" w:pos="9638"/>
              </w:tabs>
              <w:ind w:firstLine="5670"/>
              <w:rPr>
                <w:sz w:val="22"/>
                <w:szCs w:val="22"/>
                <w:lang w:val="en-GB"/>
              </w:rPr>
            </w:pPr>
            <w:r>
              <w:rPr>
                <w:sz w:val="22"/>
                <w:szCs w:val="22"/>
                <w:lang w:val="en-GB"/>
              </w:rPr>
              <w:t xml:space="preserve">2 </w:t>
            </w:r>
            <w:proofErr w:type="spellStart"/>
            <w:r>
              <w:rPr>
                <w:sz w:val="22"/>
                <w:szCs w:val="22"/>
                <w:lang w:val="en-GB"/>
              </w:rPr>
              <w:t>priedas</w:t>
            </w:r>
            <w:proofErr w:type="spellEnd"/>
          </w:p>
          <w:p w14:paraId="64EAB13E" w14:textId="77777777" w:rsidR="009048BA" w:rsidRDefault="009048BA">
            <w:pPr>
              <w:spacing w:line="256" w:lineRule="auto"/>
              <w:jc w:val="center"/>
              <w:rPr>
                <w:szCs w:val="24"/>
              </w:rPr>
            </w:pPr>
          </w:p>
          <w:p w14:paraId="1A9E9721" w14:textId="77777777" w:rsidR="009048BA" w:rsidRDefault="009048BA">
            <w:pPr>
              <w:spacing w:line="256" w:lineRule="auto"/>
              <w:jc w:val="center"/>
              <w:rPr>
                <w:szCs w:val="24"/>
              </w:rPr>
            </w:pPr>
          </w:p>
          <w:p w14:paraId="51188D47" w14:textId="77777777" w:rsidR="009048BA" w:rsidRDefault="009048BA">
            <w:pPr>
              <w:spacing w:line="256" w:lineRule="auto"/>
              <w:jc w:val="center"/>
              <w:rPr>
                <w:szCs w:val="24"/>
              </w:rPr>
            </w:pPr>
          </w:p>
          <w:p w14:paraId="2ECDEBCD" w14:textId="77777777" w:rsidR="009048BA" w:rsidRDefault="009048BA">
            <w:pPr>
              <w:spacing w:line="256" w:lineRule="auto"/>
              <w:jc w:val="center"/>
              <w:rPr>
                <w:szCs w:val="24"/>
              </w:rPr>
            </w:pPr>
          </w:p>
        </w:tc>
      </w:tr>
      <w:tr w:rsidR="00123606" w14:paraId="2ECDEBD0" w14:textId="77777777">
        <w:tc>
          <w:tcPr>
            <w:tcW w:w="9854" w:type="dxa"/>
            <w:tcBorders>
              <w:top w:val="single" w:sz="4" w:space="0" w:color="auto"/>
              <w:left w:val="nil"/>
              <w:bottom w:val="nil"/>
              <w:right w:val="nil"/>
            </w:tcBorders>
            <w:hideMark/>
          </w:tcPr>
          <w:p w14:paraId="2ECDEBCF" w14:textId="77777777" w:rsidR="00123606" w:rsidRDefault="009048BA">
            <w:pPr>
              <w:spacing w:line="256" w:lineRule="auto"/>
              <w:jc w:val="center"/>
              <w:rPr>
                <w:sz w:val="20"/>
              </w:rPr>
            </w:pPr>
            <w:r>
              <w:rPr>
                <w:sz w:val="20"/>
              </w:rPr>
              <w:t>(mokyklos  pavadinimas)</w:t>
            </w:r>
          </w:p>
        </w:tc>
      </w:tr>
    </w:tbl>
    <w:p w14:paraId="2ECDEBD1"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D2" w14:textId="77777777" w:rsidR="00123606" w:rsidRDefault="009048BA">
      <w:pPr>
        <w:spacing w:line="256" w:lineRule="auto"/>
        <w:rPr>
          <w:szCs w:val="24"/>
        </w:rPr>
      </w:pPr>
      <w:r>
        <w:rPr>
          <w:szCs w:val="24"/>
        </w:rPr>
        <w:t>Jonavos rajono savivaldybės administracijos</w:t>
      </w:r>
    </w:p>
    <w:p w14:paraId="2ECDEBD3" w14:textId="77777777" w:rsidR="00123606" w:rsidRDefault="009048BA">
      <w:pPr>
        <w:spacing w:line="256" w:lineRule="auto"/>
        <w:rPr>
          <w:szCs w:val="24"/>
        </w:rPr>
      </w:pPr>
      <w:r>
        <w:rPr>
          <w:szCs w:val="24"/>
        </w:rPr>
        <w:t>socialinės paramos skyriui</w:t>
      </w:r>
    </w:p>
    <w:p w14:paraId="2ECDEBD4" w14:textId="40736C33"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D5" w14:textId="4983627B"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PRAŠYMAS</w:t>
      </w:r>
    </w:p>
    <w:p w14:paraId="2ECDEBD6" w14:textId="74A2F320"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DĖL SOCIALINĖS PARAMOS MOKINIAMS SKYRIMO</w:t>
      </w:r>
    </w:p>
    <w:p w14:paraId="2ECDEBD7" w14:textId="77777777"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D8" w14:textId="77777777" w:rsidR="00123606" w:rsidRDefault="009048BA">
      <w:pPr>
        <w:tabs>
          <w:tab w:val="left" w:pos="6412"/>
          <w:tab w:val="left" w:pos="6663"/>
          <w:tab w:val="left" w:pos="10992"/>
          <w:tab w:val="left" w:pos="11908"/>
          <w:tab w:val="left" w:pos="12824"/>
          <w:tab w:val="left" w:pos="13740"/>
          <w:tab w:val="left" w:pos="14656"/>
        </w:tabs>
        <w:jc w:val="center"/>
        <w:rPr>
          <w:szCs w:val="24"/>
        </w:rPr>
      </w:pPr>
      <w:r>
        <w:rPr>
          <w:szCs w:val="24"/>
        </w:rPr>
        <w:t>20____ m.__________________</w:t>
      </w:r>
      <w:proofErr w:type="spellStart"/>
      <w:r>
        <w:rPr>
          <w:szCs w:val="24"/>
        </w:rPr>
        <w:t>mėn</w:t>
      </w:r>
      <w:proofErr w:type="spellEnd"/>
      <w:r>
        <w:rPr>
          <w:szCs w:val="24"/>
        </w:rPr>
        <w:t>. ___  d.</w:t>
      </w:r>
    </w:p>
    <w:p w14:paraId="2ECDEBD9" w14:textId="77777777" w:rsidR="00123606" w:rsidRDefault="009048BA">
      <w:pPr>
        <w:tabs>
          <w:tab w:val="center" w:pos="4819"/>
          <w:tab w:val="left" w:pos="7944"/>
        </w:tabs>
        <w:rPr>
          <w:sz w:val="20"/>
        </w:rPr>
      </w:pPr>
      <w:r>
        <w:rPr>
          <w:sz w:val="20"/>
        </w:rPr>
        <w:tab/>
        <w:t>(pildymo data)</w:t>
      </w:r>
      <w:r>
        <w:rPr>
          <w:sz w:val="20"/>
        </w:rPr>
        <w:tab/>
      </w:r>
    </w:p>
    <w:p w14:paraId="2ECDEBDA"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DB" w14:textId="77777777" w:rsidR="00123606" w:rsidRDefault="009048BA">
      <w:pPr>
        <w:tabs>
          <w:tab w:val="left" w:pos="6412"/>
          <w:tab w:val="left" w:pos="6663"/>
          <w:tab w:val="left" w:pos="10992"/>
          <w:tab w:val="left" w:pos="11908"/>
          <w:tab w:val="left" w:pos="12824"/>
          <w:tab w:val="left" w:pos="13740"/>
          <w:tab w:val="left" w:pos="14656"/>
        </w:tabs>
        <w:rPr>
          <w:szCs w:val="24"/>
        </w:rPr>
      </w:pPr>
      <w:r>
        <w:rPr>
          <w:b/>
          <w:szCs w:val="24"/>
        </w:rPr>
        <w:t>Mokinio</w:t>
      </w:r>
      <w:r>
        <w:rPr>
          <w:szCs w:val="24"/>
        </w:rPr>
        <w:t>:</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F5" w14:textId="77777777">
        <w:tc>
          <w:tcPr>
            <w:tcW w:w="950" w:type="dxa"/>
            <w:tcBorders>
              <w:top w:val="single" w:sz="4" w:space="0" w:color="auto"/>
              <w:left w:val="single" w:sz="4" w:space="0" w:color="auto"/>
              <w:bottom w:val="single" w:sz="4" w:space="0" w:color="auto"/>
              <w:right w:val="single" w:sz="4" w:space="0" w:color="auto"/>
            </w:tcBorders>
            <w:hideMark/>
          </w:tcPr>
          <w:p w14:paraId="2ECDEBDC" w14:textId="77777777" w:rsidR="00123606" w:rsidRDefault="009048BA">
            <w:pPr>
              <w:keepNext/>
              <w:spacing w:line="256" w:lineRule="auto"/>
              <w:outlineLvl w:val="2"/>
              <w:rPr>
                <w:szCs w:val="22"/>
              </w:rPr>
            </w:pPr>
            <w:r>
              <w:rPr>
                <w:szCs w:val="22"/>
              </w:rPr>
              <w:t>Vardas</w:t>
            </w:r>
          </w:p>
        </w:tc>
        <w:tc>
          <w:tcPr>
            <w:tcW w:w="360" w:type="dxa"/>
            <w:tcBorders>
              <w:top w:val="single" w:sz="4" w:space="0" w:color="auto"/>
              <w:left w:val="single" w:sz="4" w:space="0" w:color="auto"/>
              <w:bottom w:val="single" w:sz="4" w:space="0" w:color="auto"/>
              <w:right w:val="single" w:sz="4" w:space="0" w:color="auto"/>
            </w:tcBorders>
          </w:tcPr>
          <w:p w14:paraId="2ECDEBD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D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D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4" w14:textId="77777777" w:rsidR="00123606" w:rsidRDefault="00123606">
            <w:pPr>
              <w:spacing w:line="256" w:lineRule="auto"/>
              <w:rPr>
                <w:rFonts w:ascii="TimesLT" w:hAnsi="TimesLT"/>
                <w:sz w:val="20"/>
              </w:rPr>
            </w:pPr>
          </w:p>
        </w:tc>
      </w:tr>
    </w:tbl>
    <w:p w14:paraId="2ECDEBF6"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2"/>
          <w:szCs w:val="12"/>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C0F"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BF7"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BF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E" w14:textId="77777777" w:rsidR="00123606" w:rsidRDefault="00123606">
            <w:pPr>
              <w:spacing w:line="256" w:lineRule="auto"/>
              <w:rPr>
                <w:rFonts w:ascii="TimesLT" w:hAnsi="TimesLT"/>
                <w:sz w:val="20"/>
              </w:rPr>
            </w:pPr>
          </w:p>
        </w:tc>
      </w:tr>
    </w:tbl>
    <w:p w14:paraId="2ECDEC10"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80"/>
        <w:gridCol w:w="280"/>
        <w:gridCol w:w="279"/>
        <w:gridCol w:w="280"/>
        <w:gridCol w:w="279"/>
        <w:gridCol w:w="280"/>
        <w:gridCol w:w="280"/>
        <w:gridCol w:w="279"/>
        <w:gridCol w:w="280"/>
        <w:gridCol w:w="280"/>
        <w:gridCol w:w="280"/>
        <w:gridCol w:w="4782"/>
      </w:tblGrid>
      <w:tr w:rsidR="00123606" w14:paraId="2ECDEC1E" w14:textId="77777777">
        <w:trPr>
          <w:cantSplit/>
        </w:trPr>
        <w:tc>
          <w:tcPr>
            <w:tcW w:w="1780" w:type="dxa"/>
            <w:tcBorders>
              <w:top w:val="single" w:sz="4" w:space="0" w:color="auto"/>
              <w:left w:val="single" w:sz="4" w:space="0" w:color="auto"/>
              <w:bottom w:val="single" w:sz="4" w:space="0" w:color="auto"/>
              <w:right w:val="single" w:sz="4" w:space="0" w:color="auto"/>
            </w:tcBorders>
            <w:hideMark/>
          </w:tcPr>
          <w:p w14:paraId="2ECDEC11" w14:textId="77777777" w:rsidR="00123606" w:rsidRDefault="009048BA">
            <w:pPr>
              <w:keepNext/>
              <w:spacing w:line="256" w:lineRule="auto"/>
              <w:outlineLvl w:val="2"/>
              <w:rPr>
                <w:szCs w:val="22"/>
              </w:rPr>
            </w:pPr>
            <w:r>
              <w:rPr>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2ECDEC12"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3"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14"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5"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16"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7"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8"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19"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A"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B"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C" w14:textId="77777777" w:rsidR="00123606" w:rsidRDefault="00123606">
            <w:pPr>
              <w:spacing w:line="256" w:lineRule="auto"/>
              <w:rPr>
                <w:rFonts w:ascii="TimesLT" w:hAnsi="TimesLT"/>
                <w:sz w:val="20"/>
              </w:rPr>
            </w:pPr>
          </w:p>
        </w:tc>
        <w:tc>
          <w:tcPr>
            <w:tcW w:w="4782" w:type="dxa"/>
            <w:tcBorders>
              <w:top w:val="nil"/>
              <w:left w:val="single" w:sz="4" w:space="0" w:color="auto"/>
              <w:bottom w:val="nil"/>
              <w:right w:val="nil"/>
            </w:tcBorders>
          </w:tcPr>
          <w:p w14:paraId="2ECDEC1D" w14:textId="77777777" w:rsidR="00123606" w:rsidRDefault="00123606">
            <w:pPr>
              <w:spacing w:line="256" w:lineRule="auto"/>
              <w:rPr>
                <w:rFonts w:ascii="TimesLT" w:hAnsi="TimesLT"/>
                <w:sz w:val="20"/>
              </w:rPr>
            </w:pPr>
          </w:p>
        </w:tc>
      </w:tr>
    </w:tbl>
    <w:p w14:paraId="2ECDEC1F" w14:textId="77777777" w:rsidR="00123606" w:rsidRDefault="00123606">
      <w:pPr>
        <w:tabs>
          <w:tab w:val="left" w:pos="6412"/>
          <w:tab w:val="left" w:pos="6663"/>
          <w:tab w:val="left" w:pos="10992"/>
          <w:tab w:val="left" w:pos="11908"/>
          <w:tab w:val="left" w:pos="12824"/>
          <w:tab w:val="left" w:pos="13740"/>
          <w:tab w:val="left" w:pos="14656"/>
        </w:tabs>
        <w:rPr>
          <w:sz w:val="16"/>
          <w:szCs w:val="16"/>
        </w:rPr>
      </w:pPr>
    </w:p>
    <w:tbl>
      <w:tblPr>
        <w:tblW w:w="0" w:type="auto"/>
        <w:tblLook w:val="04A0" w:firstRow="1" w:lastRow="0" w:firstColumn="1" w:lastColumn="0" w:noHBand="0" w:noVBand="1"/>
      </w:tblPr>
      <w:tblGrid>
        <w:gridCol w:w="9854"/>
      </w:tblGrid>
      <w:tr w:rsidR="00123606" w14:paraId="2ECDEC72" w14:textId="77777777">
        <w:tc>
          <w:tcPr>
            <w:tcW w:w="9854" w:type="dxa"/>
          </w:tcPr>
          <w:p w14:paraId="2ECDEC20" w14:textId="77777777" w:rsidR="00123606" w:rsidRDefault="009048BA">
            <w:pPr>
              <w:spacing w:line="256" w:lineRule="auto"/>
              <w:rPr>
                <w:b/>
                <w:szCs w:val="24"/>
              </w:rPr>
            </w:pPr>
            <w:r>
              <w:rPr>
                <w:b/>
                <w:szCs w:val="24"/>
              </w:rPr>
              <w:t>Mokinio vieno iš tėvų (globėjo):</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48"/>
              <w:gridCol w:w="348"/>
              <w:gridCol w:w="348"/>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123606" w14:paraId="2ECDEC3B" w14:textId="77777777">
              <w:tc>
                <w:tcPr>
                  <w:tcW w:w="946" w:type="dxa"/>
                  <w:tcBorders>
                    <w:top w:val="single" w:sz="4" w:space="0" w:color="auto"/>
                    <w:left w:val="single" w:sz="4" w:space="0" w:color="auto"/>
                    <w:bottom w:val="single" w:sz="4" w:space="0" w:color="auto"/>
                    <w:right w:val="single" w:sz="4" w:space="0" w:color="auto"/>
                  </w:tcBorders>
                  <w:hideMark/>
                </w:tcPr>
                <w:p w14:paraId="2ECDEC21" w14:textId="77777777" w:rsidR="00123606" w:rsidRDefault="009048BA">
                  <w:pPr>
                    <w:keepNext/>
                    <w:spacing w:line="256" w:lineRule="auto"/>
                    <w:outlineLvl w:val="2"/>
                    <w:rPr>
                      <w:szCs w:val="22"/>
                    </w:rPr>
                  </w:pPr>
                  <w:r>
                    <w:rPr>
                      <w:szCs w:val="22"/>
                    </w:rPr>
                    <w:t>Vardas</w:t>
                  </w:r>
                </w:p>
              </w:tc>
              <w:tc>
                <w:tcPr>
                  <w:tcW w:w="348" w:type="dxa"/>
                  <w:tcBorders>
                    <w:top w:val="single" w:sz="4" w:space="0" w:color="auto"/>
                    <w:left w:val="single" w:sz="4" w:space="0" w:color="auto"/>
                    <w:bottom w:val="single" w:sz="4" w:space="0" w:color="auto"/>
                    <w:right w:val="single" w:sz="4" w:space="0" w:color="auto"/>
                  </w:tcBorders>
                </w:tcPr>
                <w:p w14:paraId="2ECDEC22"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3"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4"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5"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6"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7"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8"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9"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A"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B"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C"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D"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E"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F"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0"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1"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2"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3"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4"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5"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6"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7"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8"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9"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A" w14:textId="77777777" w:rsidR="00123606" w:rsidRDefault="00123606">
                  <w:pPr>
                    <w:spacing w:line="256" w:lineRule="auto"/>
                    <w:rPr>
                      <w:rFonts w:ascii="TimesLT" w:hAnsi="TimesLT"/>
                      <w:sz w:val="20"/>
                    </w:rPr>
                  </w:pPr>
                </w:p>
              </w:tc>
            </w:tr>
          </w:tbl>
          <w:p w14:paraId="2ECDEC3C" w14:textId="77777777" w:rsidR="00123606" w:rsidRDefault="00123606">
            <w:pPr>
              <w:spacing w:line="256" w:lineRule="auto"/>
              <w:rPr>
                <w:rFonts w:ascii="TimesLT" w:hAnsi="TimesLT"/>
                <w:sz w:val="12"/>
                <w:szCs w:val="1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C55"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C3D"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C3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3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4" w14:textId="77777777" w:rsidR="00123606" w:rsidRDefault="00123606">
                  <w:pPr>
                    <w:spacing w:line="256" w:lineRule="auto"/>
                    <w:rPr>
                      <w:rFonts w:ascii="TimesLT" w:hAnsi="TimesLT"/>
                      <w:sz w:val="20"/>
                    </w:rPr>
                  </w:pPr>
                </w:p>
              </w:tc>
            </w:tr>
          </w:tbl>
          <w:p w14:paraId="2ECDEC56" w14:textId="77777777" w:rsidR="00123606" w:rsidRDefault="00123606">
            <w:pPr>
              <w:spacing w:line="256" w:lineRule="auto"/>
              <w:rPr>
                <w:rFonts w:ascii="TimesLT" w:hAnsi="TimesLT"/>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79"/>
              <w:gridCol w:w="279"/>
              <w:gridCol w:w="278"/>
              <w:gridCol w:w="279"/>
              <w:gridCol w:w="278"/>
              <w:gridCol w:w="279"/>
              <w:gridCol w:w="279"/>
              <w:gridCol w:w="278"/>
              <w:gridCol w:w="279"/>
              <w:gridCol w:w="279"/>
              <w:gridCol w:w="279"/>
              <w:gridCol w:w="1587"/>
              <w:gridCol w:w="3107"/>
              <w:gridCol w:w="113"/>
            </w:tblGrid>
            <w:tr w:rsidR="00123606" w14:paraId="2ECDEC64" w14:textId="77777777">
              <w:trPr>
                <w:gridAfter w:val="1"/>
                <w:wAfter w:w="113" w:type="dxa"/>
                <w:cantSplit/>
              </w:trPr>
              <w:tc>
                <w:tcPr>
                  <w:tcW w:w="1766" w:type="dxa"/>
                  <w:tcBorders>
                    <w:top w:val="single" w:sz="4" w:space="0" w:color="auto"/>
                    <w:left w:val="single" w:sz="4" w:space="0" w:color="auto"/>
                    <w:bottom w:val="single" w:sz="4" w:space="0" w:color="auto"/>
                    <w:right w:val="single" w:sz="4" w:space="0" w:color="auto"/>
                  </w:tcBorders>
                  <w:hideMark/>
                </w:tcPr>
                <w:p w14:paraId="2ECDEC57" w14:textId="77777777" w:rsidR="00123606" w:rsidRDefault="009048BA">
                  <w:pPr>
                    <w:keepNext/>
                    <w:spacing w:line="256" w:lineRule="auto"/>
                    <w:outlineLvl w:val="2"/>
                    <w:rPr>
                      <w:szCs w:val="22"/>
                    </w:rPr>
                  </w:pPr>
                  <w:r>
                    <w:rPr>
                      <w:szCs w:val="22"/>
                    </w:rPr>
                    <w:t xml:space="preserve">Asmens kodas </w:t>
                  </w:r>
                </w:p>
              </w:tc>
              <w:tc>
                <w:tcPr>
                  <w:tcW w:w="279" w:type="dxa"/>
                  <w:tcBorders>
                    <w:top w:val="single" w:sz="4" w:space="0" w:color="auto"/>
                    <w:left w:val="single" w:sz="4" w:space="0" w:color="auto"/>
                    <w:bottom w:val="single" w:sz="4" w:space="0" w:color="auto"/>
                    <w:right w:val="single" w:sz="4" w:space="0" w:color="auto"/>
                  </w:tcBorders>
                </w:tcPr>
                <w:p w14:paraId="2ECDEC58"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9"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C5A"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B"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C5C"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D"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E"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C5F"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60"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61"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62" w14:textId="77777777" w:rsidR="00123606" w:rsidRDefault="00123606">
                  <w:pPr>
                    <w:spacing w:line="256" w:lineRule="auto"/>
                    <w:rPr>
                      <w:rFonts w:ascii="TimesLT" w:hAnsi="TimesLT"/>
                      <w:sz w:val="20"/>
                    </w:rPr>
                  </w:pPr>
                </w:p>
              </w:tc>
              <w:tc>
                <w:tcPr>
                  <w:tcW w:w="4694" w:type="dxa"/>
                  <w:gridSpan w:val="2"/>
                  <w:tcBorders>
                    <w:top w:val="nil"/>
                    <w:left w:val="single" w:sz="4" w:space="0" w:color="auto"/>
                    <w:bottom w:val="nil"/>
                    <w:right w:val="nil"/>
                  </w:tcBorders>
                </w:tcPr>
                <w:p w14:paraId="2ECDEC63" w14:textId="77777777" w:rsidR="00123606" w:rsidRDefault="00123606">
                  <w:pPr>
                    <w:spacing w:line="256" w:lineRule="auto"/>
                    <w:rPr>
                      <w:rFonts w:ascii="TimesLT" w:hAnsi="TimesLT"/>
                      <w:sz w:val="20"/>
                    </w:rPr>
                  </w:pPr>
                </w:p>
              </w:tc>
            </w:tr>
            <w:tr w:rsidR="00123606" w14:paraId="2ECDEC67" w14:textId="77777777">
              <w:tc>
                <w:tcPr>
                  <w:tcW w:w="6419" w:type="dxa"/>
                  <w:gridSpan w:val="13"/>
                  <w:tcBorders>
                    <w:top w:val="nil"/>
                    <w:left w:val="nil"/>
                    <w:bottom w:val="nil"/>
                    <w:right w:val="nil"/>
                  </w:tcBorders>
                </w:tcPr>
                <w:p w14:paraId="2ECDEC65" w14:textId="77777777" w:rsidR="00123606" w:rsidRDefault="00123606">
                  <w:pPr>
                    <w:spacing w:line="256" w:lineRule="auto"/>
                    <w:rPr>
                      <w:sz w:val="18"/>
                      <w:szCs w:val="18"/>
                    </w:rPr>
                  </w:pPr>
                </w:p>
              </w:tc>
              <w:tc>
                <w:tcPr>
                  <w:tcW w:w="3220" w:type="dxa"/>
                  <w:gridSpan w:val="2"/>
                  <w:tcBorders>
                    <w:top w:val="nil"/>
                    <w:left w:val="nil"/>
                    <w:bottom w:val="nil"/>
                    <w:right w:val="nil"/>
                  </w:tcBorders>
                </w:tcPr>
                <w:p w14:paraId="2ECDEC66" w14:textId="77777777" w:rsidR="00123606" w:rsidRDefault="00123606">
                  <w:pPr>
                    <w:spacing w:line="256" w:lineRule="auto"/>
                    <w:rPr>
                      <w:szCs w:val="22"/>
                    </w:rPr>
                  </w:pPr>
                </w:p>
              </w:tc>
            </w:tr>
            <w:tr w:rsidR="00123606" w14:paraId="2ECDEC6A" w14:textId="77777777">
              <w:tc>
                <w:tcPr>
                  <w:tcW w:w="6419" w:type="dxa"/>
                  <w:gridSpan w:val="13"/>
                  <w:tcBorders>
                    <w:top w:val="single" w:sz="4" w:space="0" w:color="auto"/>
                    <w:left w:val="single" w:sz="4" w:space="0" w:color="auto"/>
                    <w:bottom w:val="nil"/>
                    <w:right w:val="single" w:sz="4" w:space="0" w:color="auto"/>
                  </w:tcBorders>
                  <w:hideMark/>
                </w:tcPr>
                <w:p w14:paraId="2ECDEC68" w14:textId="77777777" w:rsidR="00123606" w:rsidRDefault="009048BA">
                  <w:pPr>
                    <w:spacing w:line="256" w:lineRule="auto"/>
                    <w:rPr>
                      <w:szCs w:val="22"/>
                    </w:rPr>
                  </w:pPr>
                  <w:r>
                    <w:rPr>
                      <w:szCs w:val="22"/>
                    </w:rPr>
                    <w:t>Deklaruota (gyvenamoji) vieta :</w:t>
                  </w:r>
                </w:p>
              </w:tc>
              <w:tc>
                <w:tcPr>
                  <w:tcW w:w="3220" w:type="dxa"/>
                  <w:gridSpan w:val="2"/>
                  <w:tcBorders>
                    <w:top w:val="single" w:sz="4" w:space="0" w:color="auto"/>
                    <w:left w:val="single" w:sz="4" w:space="0" w:color="auto"/>
                    <w:bottom w:val="single" w:sz="4" w:space="0" w:color="auto"/>
                    <w:right w:val="single" w:sz="4" w:space="0" w:color="auto"/>
                  </w:tcBorders>
                  <w:hideMark/>
                </w:tcPr>
                <w:p w14:paraId="2ECDEC69" w14:textId="77777777" w:rsidR="00123606" w:rsidRDefault="009048BA">
                  <w:pPr>
                    <w:spacing w:line="256" w:lineRule="auto"/>
                    <w:rPr>
                      <w:szCs w:val="22"/>
                    </w:rPr>
                  </w:pPr>
                  <w:r>
                    <w:rPr>
                      <w:szCs w:val="22"/>
                    </w:rPr>
                    <w:t>Deklaravimo data</w:t>
                  </w:r>
                </w:p>
              </w:tc>
            </w:tr>
            <w:tr w:rsidR="00123606" w14:paraId="2ECDEC6D" w14:textId="77777777">
              <w:tc>
                <w:tcPr>
                  <w:tcW w:w="6419" w:type="dxa"/>
                  <w:gridSpan w:val="13"/>
                  <w:tcBorders>
                    <w:top w:val="nil"/>
                    <w:left w:val="single" w:sz="4" w:space="0" w:color="auto"/>
                    <w:bottom w:val="nil"/>
                    <w:right w:val="single" w:sz="4" w:space="0" w:color="auto"/>
                  </w:tcBorders>
                </w:tcPr>
                <w:p w14:paraId="2ECDEC6B"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C6C" w14:textId="77777777" w:rsidR="00123606" w:rsidRDefault="009048BA">
                  <w:pPr>
                    <w:spacing w:line="256" w:lineRule="auto"/>
                    <w:rPr>
                      <w:szCs w:val="22"/>
                    </w:rPr>
                  </w:pPr>
                  <w:r>
                    <w:rPr>
                      <w:szCs w:val="22"/>
                    </w:rPr>
                    <w:t>Telefono Nr.</w:t>
                  </w:r>
                </w:p>
              </w:tc>
            </w:tr>
            <w:tr w:rsidR="00123606" w14:paraId="2ECDEC70" w14:textId="77777777">
              <w:tc>
                <w:tcPr>
                  <w:tcW w:w="6419" w:type="dxa"/>
                  <w:gridSpan w:val="13"/>
                  <w:tcBorders>
                    <w:top w:val="nil"/>
                    <w:left w:val="single" w:sz="4" w:space="0" w:color="auto"/>
                    <w:bottom w:val="single" w:sz="4" w:space="0" w:color="auto"/>
                    <w:right w:val="single" w:sz="4" w:space="0" w:color="auto"/>
                  </w:tcBorders>
                </w:tcPr>
                <w:p w14:paraId="2ECDEC6E"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C6F" w14:textId="77777777" w:rsidR="00123606" w:rsidRDefault="009048BA">
                  <w:pPr>
                    <w:spacing w:line="256" w:lineRule="auto"/>
                    <w:rPr>
                      <w:szCs w:val="22"/>
                    </w:rPr>
                  </w:pPr>
                  <w:r>
                    <w:rPr>
                      <w:szCs w:val="22"/>
                    </w:rPr>
                    <w:t>El. paštas</w:t>
                  </w:r>
                </w:p>
              </w:tc>
            </w:tr>
          </w:tbl>
          <w:p w14:paraId="2ECDEC71" w14:textId="77777777" w:rsidR="00123606" w:rsidRDefault="00123606">
            <w:pPr>
              <w:spacing w:line="256" w:lineRule="auto"/>
              <w:rPr>
                <w:b/>
                <w:szCs w:val="24"/>
              </w:rPr>
            </w:pPr>
          </w:p>
        </w:tc>
      </w:tr>
    </w:tbl>
    <w:p w14:paraId="2ECDEC73" w14:textId="77777777" w:rsidR="00123606" w:rsidRDefault="009048BA">
      <w:pPr>
        <w:tabs>
          <w:tab w:val="left" w:pos="6412"/>
          <w:tab w:val="left" w:pos="6663"/>
          <w:tab w:val="left" w:pos="10992"/>
          <w:tab w:val="left" w:pos="11908"/>
          <w:tab w:val="left" w:pos="12824"/>
          <w:tab w:val="left" w:pos="13740"/>
          <w:tab w:val="left" w:pos="14656"/>
        </w:tabs>
        <w:rPr>
          <w:i/>
          <w:szCs w:val="24"/>
        </w:rPr>
      </w:pPr>
      <w:r>
        <w:rPr>
          <w:b/>
          <w:szCs w:val="24"/>
        </w:rPr>
        <w:t xml:space="preserve">Skirti socialinę paramą mokiniui: </w:t>
      </w:r>
      <w:r>
        <w:rPr>
          <w:szCs w:val="24"/>
        </w:rPr>
        <w:t>kai socialinė parama mokiniui būtina ir mokinio tėvai, globėjai (rūpintojai) nesikreipia dėl socialinės paramos mokiniams</w:t>
      </w:r>
      <w:r>
        <w:rPr>
          <w:i/>
          <w:szCs w:val="24"/>
        </w:rPr>
        <w:t xml:space="preserve"> (vadovaujantis tvarkos aprašo IV dalies 17 punktu).</w:t>
      </w:r>
    </w:p>
    <w:p w14:paraId="2ECDEC74"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23606" w14:paraId="2ECDEC78" w14:textId="77777777">
        <w:trPr>
          <w:trHeight w:val="804"/>
        </w:trPr>
        <w:tc>
          <w:tcPr>
            <w:tcW w:w="9952" w:type="dxa"/>
            <w:tcBorders>
              <w:top w:val="single" w:sz="4" w:space="0" w:color="auto"/>
              <w:left w:val="single" w:sz="4" w:space="0" w:color="auto"/>
              <w:bottom w:val="single" w:sz="4" w:space="0" w:color="auto"/>
              <w:right w:val="single" w:sz="4" w:space="0" w:color="auto"/>
            </w:tcBorders>
          </w:tcPr>
          <w:p w14:paraId="2ECDEC75" w14:textId="77777777" w:rsidR="00123606" w:rsidRDefault="009048BA">
            <w:pPr>
              <w:spacing w:line="256" w:lineRule="auto"/>
              <w:rPr>
                <w:b/>
                <w:szCs w:val="24"/>
              </w:rPr>
            </w:pPr>
            <w:r>
              <w:rPr>
                <w:b/>
                <w:szCs w:val="24"/>
              </w:rPr>
              <w:t>Papildoma informacija:</w:t>
            </w:r>
          </w:p>
          <w:p w14:paraId="2ECDEC76" w14:textId="77777777" w:rsidR="00123606" w:rsidRDefault="00123606">
            <w:pPr>
              <w:spacing w:line="256" w:lineRule="auto"/>
              <w:rPr>
                <w:szCs w:val="24"/>
              </w:rPr>
            </w:pPr>
          </w:p>
          <w:p w14:paraId="2ECDEC77" w14:textId="77777777" w:rsidR="00123606" w:rsidRDefault="00123606">
            <w:pPr>
              <w:spacing w:line="256" w:lineRule="auto"/>
              <w:rPr>
                <w:szCs w:val="24"/>
              </w:rPr>
            </w:pPr>
          </w:p>
        </w:tc>
      </w:tr>
    </w:tbl>
    <w:p w14:paraId="2ECDEC79"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0" w:type="auto"/>
        <w:tblBorders>
          <w:bottom w:val="single" w:sz="4" w:space="0" w:color="auto"/>
        </w:tblBorders>
        <w:tblLook w:val="04A0" w:firstRow="1" w:lastRow="0" w:firstColumn="1" w:lastColumn="0" w:noHBand="0" w:noVBand="1"/>
      </w:tblPr>
      <w:tblGrid>
        <w:gridCol w:w="9854"/>
      </w:tblGrid>
      <w:tr w:rsidR="00123606" w14:paraId="2ECDEC7B" w14:textId="77777777">
        <w:tc>
          <w:tcPr>
            <w:tcW w:w="9854" w:type="dxa"/>
            <w:tcBorders>
              <w:top w:val="single" w:sz="4" w:space="0" w:color="auto"/>
              <w:left w:val="nil"/>
              <w:bottom w:val="single" w:sz="4" w:space="0" w:color="auto"/>
              <w:right w:val="nil"/>
            </w:tcBorders>
            <w:hideMark/>
          </w:tcPr>
          <w:p w14:paraId="2ECDEC7A" w14:textId="77777777" w:rsidR="00123606" w:rsidRDefault="009048BA">
            <w:pPr>
              <w:spacing w:line="256" w:lineRule="auto"/>
              <w:rPr>
                <w:szCs w:val="24"/>
              </w:rPr>
            </w:pPr>
            <w:r>
              <w:rPr>
                <w:b/>
                <w:szCs w:val="24"/>
              </w:rPr>
              <w:t>Prašome skirti</w:t>
            </w:r>
            <w:r>
              <w:rPr>
                <w:szCs w:val="24"/>
              </w:rPr>
              <w:t xml:space="preserve"> </w:t>
            </w:r>
            <w:r>
              <w:rPr>
                <w:szCs w:val="24"/>
                <w:vertAlign w:val="superscript"/>
              </w:rPr>
              <w:t>1</w:t>
            </w:r>
            <w:r>
              <w:rPr>
                <w:szCs w:val="24"/>
              </w:rPr>
              <w:t xml:space="preserve"> :</w:t>
            </w:r>
          </w:p>
        </w:tc>
      </w:tr>
    </w:tbl>
    <w:p w14:paraId="2ECDEC7C" w14:textId="77777777" w:rsidR="00123606" w:rsidRDefault="009048BA">
      <w:pPr>
        <w:tabs>
          <w:tab w:val="left" w:pos="6412"/>
          <w:tab w:val="left" w:pos="6663"/>
          <w:tab w:val="left" w:pos="10992"/>
          <w:tab w:val="left" w:pos="11908"/>
          <w:tab w:val="left" w:pos="12824"/>
          <w:tab w:val="left" w:pos="13740"/>
          <w:tab w:val="left" w:pos="14656"/>
        </w:tabs>
        <w:rPr>
          <w:i/>
          <w:szCs w:val="24"/>
        </w:rPr>
      </w:pPr>
      <w:r>
        <w:rPr>
          <w:i/>
          <w:szCs w:val="24"/>
          <w:vertAlign w:val="superscript"/>
        </w:rPr>
        <w:t>1</w:t>
      </w:r>
      <w:r>
        <w:rPr>
          <w:i/>
          <w:szCs w:val="24"/>
        </w:rPr>
        <w:t>Rekomenduojamą paramos rūšį įrašyti (paramą mokinio reikmenims įsigyti, pietus )</w:t>
      </w:r>
    </w:p>
    <w:p w14:paraId="2ECDEC7D"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C7E" w14:textId="77777777" w:rsidR="00123606" w:rsidRDefault="009048BA">
      <w:pPr>
        <w:tabs>
          <w:tab w:val="left" w:pos="6412"/>
          <w:tab w:val="left" w:pos="6663"/>
          <w:tab w:val="left" w:pos="10992"/>
          <w:tab w:val="left" w:pos="11908"/>
          <w:tab w:val="left" w:pos="12824"/>
          <w:tab w:val="left" w:pos="13740"/>
          <w:tab w:val="left" w:pos="14656"/>
        </w:tabs>
        <w:rPr>
          <w:bCs/>
          <w:caps/>
          <w:szCs w:val="24"/>
        </w:rPr>
      </w:pPr>
      <w:r>
        <w:rPr>
          <w:b/>
          <w:bCs/>
          <w:szCs w:val="24"/>
        </w:rPr>
        <w:t>P</w:t>
      </w:r>
      <w:r>
        <w:rPr>
          <w:b/>
          <w:bCs/>
          <w:caps/>
          <w:szCs w:val="24"/>
        </w:rPr>
        <w:t>RIDEDAMA</w:t>
      </w:r>
      <w:r>
        <w:rPr>
          <w:i/>
          <w:szCs w:val="24"/>
        </w:rPr>
        <w:t xml:space="preserve">(pridedamus dokumentus pažymėti  </w:t>
      </w:r>
      <w:r>
        <w:rPr>
          <w:szCs w:val="24"/>
        </w:rPr>
        <w:sym w:font="Wingdings 2" w:char="F051"/>
      </w:r>
      <w:r>
        <w:rPr>
          <w:i/>
          <w:szCs w:val="24"/>
        </w:rPr>
        <w:t>)</w:t>
      </w:r>
      <w:r>
        <w:rPr>
          <w:bCs/>
          <w:caps/>
          <w:szCs w:val="24"/>
        </w:rPr>
        <w:t>:</w:t>
      </w:r>
    </w:p>
    <w:p w14:paraId="2ECDEC7F" w14:textId="77777777" w:rsidR="00123606" w:rsidRDefault="009048BA">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 xml:space="preserve">1. Vaiko (vaikų) gimimo liudijimo kopija, ____ lapų.  </w:t>
      </w:r>
    </w:p>
    <w:p w14:paraId="2ECDEC80" w14:textId="77777777" w:rsidR="00123606" w:rsidRDefault="009048BA">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2. Kiti ________________________________________________, ____ lapų.</w:t>
      </w:r>
    </w:p>
    <w:p w14:paraId="2ECDEC81" w14:textId="77777777" w:rsidR="00123606" w:rsidRDefault="00123606">
      <w:pPr>
        <w:tabs>
          <w:tab w:val="left" w:pos="6412"/>
          <w:tab w:val="left" w:pos="6663"/>
          <w:tab w:val="left" w:pos="10992"/>
          <w:tab w:val="left" w:pos="11908"/>
          <w:tab w:val="left" w:pos="12824"/>
          <w:tab w:val="left" w:pos="13740"/>
          <w:tab w:val="left" w:pos="14656"/>
        </w:tabs>
        <w:rPr>
          <w:szCs w:val="24"/>
          <w:u w:val="single"/>
        </w:rPr>
      </w:pPr>
    </w:p>
    <w:tbl>
      <w:tblPr>
        <w:tblW w:w="0" w:type="auto"/>
        <w:tblLook w:val="04A0" w:firstRow="1" w:lastRow="0" w:firstColumn="1" w:lastColumn="0" w:noHBand="0" w:noVBand="1"/>
      </w:tblPr>
      <w:tblGrid>
        <w:gridCol w:w="2802"/>
        <w:gridCol w:w="850"/>
        <w:gridCol w:w="2693"/>
        <w:gridCol w:w="567"/>
        <w:gridCol w:w="2942"/>
      </w:tblGrid>
      <w:tr w:rsidR="00123606" w14:paraId="2ECDEC87" w14:textId="77777777">
        <w:tc>
          <w:tcPr>
            <w:tcW w:w="2802" w:type="dxa"/>
            <w:tcBorders>
              <w:top w:val="nil"/>
              <w:left w:val="nil"/>
              <w:bottom w:val="single" w:sz="4" w:space="0" w:color="auto"/>
              <w:right w:val="nil"/>
            </w:tcBorders>
            <w:hideMark/>
          </w:tcPr>
          <w:p w14:paraId="2ECDEC82" w14:textId="77777777" w:rsidR="00123606" w:rsidRDefault="009048BA">
            <w:pPr>
              <w:spacing w:line="256" w:lineRule="auto"/>
              <w:rPr>
                <w:szCs w:val="24"/>
              </w:rPr>
            </w:pPr>
            <w:r>
              <w:rPr>
                <w:szCs w:val="24"/>
              </w:rPr>
              <w:t>Direktorius</w:t>
            </w:r>
          </w:p>
        </w:tc>
        <w:tc>
          <w:tcPr>
            <w:tcW w:w="850" w:type="dxa"/>
          </w:tcPr>
          <w:p w14:paraId="2ECDEC83" w14:textId="77777777" w:rsidR="00123606" w:rsidRDefault="00123606">
            <w:pPr>
              <w:spacing w:line="256" w:lineRule="auto"/>
              <w:rPr>
                <w:szCs w:val="24"/>
              </w:rPr>
            </w:pPr>
          </w:p>
        </w:tc>
        <w:tc>
          <w:tcPr>
            <w:tcW w:w="2693" w:type="dxa"/>
            <w:tcBorders>
              <w:top w:val="nil"/>
              <w:left w:val="nil"/>
              <w:bottom w:val="single" w:sz="4" w:space="0" w:color="auto"/>
              <w:right w:val="nil"/>
            </w:tcBorders>
          </w:tcPr>
          <w:p w14:paraId="2ECDEC84" w14:textId="77777777" w:rsidR="00123606" w:rsidRDefault="00123606">
            <w:pPr>
              <w:spacing w:line="256" w:lineRule="auto"/>
              <w:rPr>
                <w:szCs w:val="24"/>
              </w:rPr>
            </w:pPr>
          </w:p>
        </w:tc>
        <w:tc>
          <w:tcPr>
            <w:tcW w:w="567" w:type="dxa"/>
          </w:tcPr>
          <w:p w14:paraId="2ECDEC85" w14:textId="77777777" w:rsidR="00123606" w:rsidRDefault="00123606">
            <w:pPr>
              <w:spacing w:line="256" w:lineRule="auto"/>
              <w:rPr>
                <w:szCs w:val="24"/>
              </w:rPr>
            </w:pPr>
          </w:p>
        </w:tc>
        <w:tc>
          <w:tcPr>
            <w:tcW w:w="2942" w:type="dxa"/>
            <w:tcBorders>
              <w:top w:val="nil"/>
              <w:left w:val="nil"/>
              <w:bottom w:val="single" w:sz="4" w:space="0" w:color="auto"/>
              <w:right w:val="nil"/>
            </w:tcBorders>
          </w:tcPr>
          <w:p w14:paraId="2ECDEC86" w14:textId="77777777" w:rsidR="00123606" w:rsidRDefault="00123606">
            <w:pPr>
              <w:spacing w:line="256" w:lineRule="auto"/>
              <w:rPr>
                <w:szCs w:val="24"/>
              </w:rPr>
            </w:pPr>
          </w:p>
        </w:tc>
      </w:tr>
      <w:tr w:rsidR="00123606" w14:paraId="2ECDEC8D" w14:textId="77777777">
        <w:tc>
          <w:tcPr>
            <w:tcW w:w="2802" w:type="dxa"/>
            <w:tcBorders>
              <w:top w:val="single" w:sz="4" w:space="0" w:color="auto"/>
              <w:left w:val="nil"/>
              <w:bottom w:val="nil"/>
              <w:right w:val="nil"/>
            </w:tcBorders>
            <w:hideMark/>
          </w:tcPr>
          <w:p w14:paraId="2ECDEC88" w14:textId="77777777" w:rsidR="00123606" w:rsidRDefault="009048BA">
            <w:pPr>
              <w:spacing w:line="256" w:lineRule="auto"/>
              <w:jc w:val="center"/>
              <w:rPr>
                <w:sz w:val="20"/>
              </w:rPr>
            </w:pPr>
            <w:r>
              <w:rPr>
                <w:sz w:val="20"/>
              </w:rPr>
              <w:lastRenderedPageBreak/>
              <w:t>( pareigos)</w:t>
            </w:r>
          </w:p>
        </w:tc>
        <w:tc>
          <w:tcPr>
            <w:tcW w:w="850" w:type="dxa"/>
          </w:tcPr>
          <w:p w14:paraId="2ECDEC89" w14:textId="77777777" w:rsidR="00123606" w:rsidRDefault="00123606">
            <w:pPr>
              <w:spacing w:line="256" w:lineRule="auto"/>
              <w:jc w:val="center"/>
              <w:rPr>
                <w:sz w:val="20"/>
              </w:rPr>
            </w:pPr>
          </w:p>
        </w:tc>
        <w:tc>
          <w:tcPr>
            <w:tcW w:w="2693" w:type="dxa"/>
            <w:tcBorders>
              <w:top w:val="single" w:sz="4" w:space="0" w:color="auto"/>
              <w:left w:val="nil"/>
              <w:bottom w:val="nil"/>
              <w:right w:val="nil"/>
            </w:tcBorders>
            <w:hideMark/>
          </w:tcPr>
          <w:p w14:paraId="2ECDEC8A" w14:textId="77777777" w:rsidR="00123606" w:rsidRDefault="009048BA">
            <w:pPr>
              <w:spacing w:line="256" w:lineRule="auto"/>
              <w:jc w:val="center"/>
              <w:rPr>
                <w:sz w:val="20"/>
              </w:rPr>
            </w:pPr>
            <w:r>
              <w:rPr>
                <w:sz w:val="20"/>
              </w:rPr>
              <w:t>( parašas)</w:t>
            </w:r>
          </w:p>
        </w:tc>
        <w:tc>
          <w:tcPr>
            <w:tcW w:w="567" w:type="dxa"/>
          </w:tcPr>
          <w:p w14:paraId="2ECDEC8B" w14:textId="77777777" w:rsidR="00123606" w:rsidRDefault="00123606">
            <w:pPr>
              <w:spacing w:line="256" w:lineRule="auto"/>
              <w:jc w:val="center"/>
              <w:rPr>
                <w:sz w:val="20"/>
              </w:rPr>
            </w:pPr>
          </w:p>
        </w:tc>
        <w:tc>
          <w:tcPr>
            <w:tcW w:w="2942" w:type="dxa"/>
            <w:tcBorders>
              <w:top w:val="single" w:sz="4" w:space="0" w:color="auto"/>
              <w:left w:val="nil"/>
              <w:bottom w:val="nil"/>
              <w:right w:val="nil"/>
            </w:tcBorders>
            <w:hideMark/>
          </w:tcPr>
          <w:p w14:paraId="2ECDEC8C" w14:textId="77777777" w:rsidR="00123606" w:rsidRDefault="009048BA">
            <w:pPr>
              <w:spacing w:line="256" w:lineRule="auto"/>
              <w:jc w:val="center"/>
              <w:rPr>
                <w:sz w:val="20"/>
              </w:rPr>
            </w:pPr>
            <w:r>
              <w:rPr>
                <w:sz w:val="20"/>
              </w:rPr>
              <w:t>( vardas  ir pavardė)</w:t>
            </w:r>
          </w:p>
        </w:tc>
      </w:tr>
    </w:tbl>
    <w:p w14:paraId="2ECDEC8E"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Rengėjas</w:t>
      </w:r>
    </w:p>
    <w:p w14:paraId="2ECDEC8F"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_____________________________________________</w:t>
      </w:r>
    </w:p>
    <w:p w14:paraId="2ECDEC90" w14:textId="77777777" w:rsidR="00123606" w:rsidRDefault="009048BA">
      <w:pPr>
        <w:tabs>
          <w:tab w:val="left" w:pos="6412"/>
          <w:tab w:val="left" w:pos="6663"/>
          <w:tab w:val="left" w:pos="10992"/>
          <w:tab w:val="left" w:pos="11908"/>
          <w:tab w:val="left" w:pos="12824"/>
          <w:tab w:val="left" w:pos="13740"/>
          <w:tab w:val="left" w:pos="14656"/>
        </w:tabs>
        <w:rPr>
          <w:i/>
          <w:sz w:val="20"/>
        </w:rPr>
      </w:pPr>
      <w:r>
        <w:rPr>
          <w:i/>
          <w:sz w:val="20"/>
        </w:rPr>
        <w:t xml:space="preserve">( pareigos, vardas ir pavardė, tel., elektroninis paštas) </w:t>
      </w:r>
    </w:p>
    <w:p w14:paraId="2ECDEC91" w14:textId="4D9F8714" w:rsidR="00123606" w:rsidRDefault="009048BA">
      <w:pPr>
        <w:tabs>
          <w:tab w:val="left" w:pos="6412"/>
          <w:tab w:val="left" w:pos="6663"/>
          <w:tab w:val="left" w:pos="10992"/>
          <w:tab w:val="left" w:pos="11908"/>
          <w:tab w:val="left" w:pos="12824"/>
          <w:tab w:val="left" w:pos="13740"/>
          <w:tab w:val="left" w:pos="14656"/>
        </w:tabs>
        <w:ind w:firstLine="851"/>
        <w:jc w:val="center"/>
        <w:rPr>
          <w:szCs w:val="24"/>
        </w:rPr>
      </w:pPr>
      <w:r>
        <w:rPr>
          <w:szCs w:val="24"/>
        </w:rPr>
        <w:t>_____________________</w:t>
      </w:r>
    </w:p>
    <w:p w14:paraId="2ECDEC92" w14:textId="6360A73E" w:rsidR="00123606" w:rsidRDefault="00123606">
      <w:pPr>
        <w:tabs>
          <w:tab w:val="left" w:pos="851"/>
          <w:tab w:val="left" w:pos="6412"/>
          <w:tab w:val="left" w:pos="6663"/>
          <w:tab w:val="left" w:pos="10992"/>
          <w:tab w:val="left" w:pos="11908"/>
          <w:tab w:val="left" w:pos="12824"/>
          <w:tab w:val="left" w:pos="13740"/>
          <w:tab w:val="left" w:pos="14656"/>
        </w:tabs>
        <w:ind w:firstLine="851"/>
        <w:rPr>
          <w:szCs w:val="24"/>
        </w:rPr>
        <w:sectPr w:rsidR="00123606">
          <w:headerReference w:type="default" r:id="rId10"/>
          <w:pgSz w:w="11906" w:h="16838"/>
          <w:pgMar w:top="1134" w:right="567" w:bottom="1134" w:left="1701" w:header="709" w:footer="709" w:gutter="0"/>
          <w:cols w:space="1296"/>
        </w:sectPr>
      </w:pPr>
    </w:p>
    <w:p w14:paraId="2ECDEC93" w14:textId="0F87B65E" w:rsidR="00123606" w:rsidRDefault="009048BA">
      <w:pPr>
        <w:tabs>
          <w:tab w:val="center" w:pos="4819"/>
          <w:tab w:val="right" w:pos="9638"/>
        </w:tabs>
        <w:ind w:firstLine="5670"/>
        <w:rPr>
          <w:sz w:val="22"/>
          <w:szCs w:val="22"/>
          <w:lang w:val="pt-BR"/>
        </w:rPr>
      </w:pPr>
      <w:r>
        <w:rPr>
          <w:sz w:val="22"/>
          <w:szCs w:val="22"/>
          <w:lang w:val="pt-BR"/>
        </w:rPr>
        <w:lastRenderedPageBreak/>
        <w:t xml:space="preserve">Socialinės paramos mokiniams teikimo </w:t>
      </w:r>
      <w:r>
        <w:rPr>
          <w:sz w:val="22"/>
          <w:szCs w:val="22"/>
          <w:lang w:val="pt-BR"/>
        </w:rPr>
        <w:tab/>
      </w:r>
    </w:p>
    <w:p w14:paraId="2ECDEC94" w14:textId="77777777" w:rsidR="00123606" w:rsidRDefault="009048BA">
      <w:pPr>
        <w:tabs>
          <w:tab w:val="center" w:pos="4819"/>
          <w:tab w:val="right" w:pos="9638"/>
        </w:tabs>
        <w:ind w:firstLine="5670"/>
        <w:rPr>
          <w:sz w:val="22"/>
          <w:szCs w:val="22"/>
          <w:lang w:val="pt-BR"/>
        </w:rPr>
      </w:pPr>
      <w:r>
        <w:rPr>
          <w:sz w:val="22"/>
          <w:szCs w:val="22"/>
          <w:lang w:val="pt-BR"/>
        </w:rPr>
        <w:t>Jonavos rajono savivaldybėje tvarkos aprašo</w:t>
      </w:r>
    </w:p>
    <w:p w14:paraId="2ECDEC95" w14:textId="52DC858D" w:rsidR="00123606" w:rsidRDefault="009048BA">
      <w:pPr>
        <w:tabs>
          <w:tab w:val="center" w:pos="4819"/>
          <w:tab w:val="right" w:pos="9638"/>
        </w:tabs>
        <w:ind w:firstLine="5670"/>
        <w:rPr>
          <w:sz w:val="22"/>
          <w:szCs w:val="22"/>
          <w:lang w:val="en-GB"/>
        </w:rPr>
      </w:pPr>
      <w:r>
        <w:rPr>
          <w:sz w:val="22"/>
          <w:szCs w:val="22"/>
          <w:lang w:val="en-GB"/>
        </w:rPr>
        <w:t xml:space="preserve">3 </w:t>
      </w:r>
      <w:proofErr w:type="spellStart"/>
      <w:r>
        <w:rPr>
          <w:sz w:val="22"/>
          <w:szCs w:val="22"/>
          <w:lang w:val="en-GB"/>
        </w:rPr>
        <w:t>priedas</w:t>
      </w:r>
      <w:proofErr w:type="spellEnd"/>
    </w:p>
    <w:p w14:paraId="2ECDEC96" w14:textId="77777777" w:rsidR="00123606" w:rsidRDefault="00123606">
      <w:pPr>
        <w:tabs>
          <w:tab w:val="left" w:pos="6156"/>
        </w:tabs>
        <w:rPr>
          <w:sz w:val="20"/>
          <w:szCs w:val="24"/>
          <w:lang w:val="en-GB"/>
        </w:rPr>
      </w:pPr>
    </w:p>
    <w:p w14:paraId="2ECDEC97" w14:textId="646BF569" w:rsidR="00123606" w:rsidRDefault="009048BA">
      <w:pPr>
        <w:tabs>
          <w:tab w:val="center" w:pos="4819"/>
          <w:tab w:val="left" w:pos="6521"/>
          <w:tab w:val="right" w:pos="9638"/>
        </w:tabs>
        <w:ind w:firstLine="6521"/>
        <w:rPr>
          <w:szCs w:val="24"/>
        </w:rPr>
      </w:pPr>
      <w:r>
        <w:rPr>
          <w:szCs w:val="24"/>
        </w:rPr>
        <w:tab/>
      </w:r>
    </w:p>
    <w:tbl>
      <w:tblPr>
        <w:tblW w:w="9663" w:type="dxa"/>
        <w:tblInd w:w="84" w:type="dxa"/>
        <w:tblLayout w:type="fixed"/>
        <w:tblLook w:val="04A0" w:firstRow="1" w:lastRow="0" w:firstColumn="1" w:lastColumn="0" w:noHBand="0" w:noVBand="1"/>
      </w:tblPr>
      <w:tblGrid>
        <w:gridCol w:w="9663"/>
      </w:tblGrid>
      <w:tr w:rsidR="00123606" w14:paraId="2ECDEC99" w14:textId="77777777">
        <w:trPr>
          <w:trHeight w:val="379"/>
        </w:trPr>
        <w:tc>
          <w:tcPr>
            <w:tcW w:w="9663" w:type="dxa"/>
            <w:vAlign w:val="center"/>
          </w:tcPr>
          <w:p w14:paraId="2ECDEC98" w14:textId="77777777" w:rsidR="00123606" w:rsidRDefault="00123606">
            <w:pPr>
              <w:spacing w:line="256" w:lineRule="auto"/>
              <w:jc w:val="center"/>
              <w:rPr>
                <w:b/>
                <w:sz w:val="28"/>
                <w:szCs w:val="28"/>
              </w:rPr>
            </w:pPr>
          </w:p>
        </w:tc>
      </w:tr>
      <w:tr w:rsidR="00123606" w14:paraId="2ECDEC9B" w14:textId="77777777">
        <w:trPr>
          <w:trHeight w:val="379"/>
        </w:trPr>
        <w:tc>
          <w:tcPr>
            <w:tcW w:w="9663" w:type="dxa"/>
            <w:tcBorders>
              <w:top w:val="single" w:sz="4" w:space="0" w:color="auto"/>
              <w:left w:val="nil"/>
              <w:bottom w:val="nil"/>
              <w:right w:val="nil"/>
            </w:tcBorders>
            <w:vAlign w:val="center"/>
            <w:hideMark/>
          </w:tcPr>
          <w:p w14:paraId="2ECDEC9A" w14:textId="77777777" w:rsidR="00123606" w:rsidRDefault="009048BA">
            <w:pPr>
              <w:spacing w:line="256" w:lineRule="auto"/>
              <w:jc w:val="center"/>
              <w:rPr>
                <w:szCs w:val="24"/>
              </w:rPr>
            </w:pPr>
            <w:r>
              <w:rPr>
                <w:szCs w:val="24"/>
              </w:rPr>
              <w:t>(mokyklos pavadinimas)</w:t>
            </w:r>
          </w:p>
        </w:tc>
      </w:tr>
      <w:tr w:rsidR="00123606" w14:paraId="2ECDECA2" w14:textId="77777777">
        <w:trPr>
          <w:trHeight w:val="753"/>
        </w:trPr>
        <w:tc>
          <w:tcPr>
            <w:tcW w:w="9663" w:type="dxa"/>
            <w:vAlign w:val="bottom"/>
            <w:hideMark/>
          </w:tcPr>
          <w:p w14:paraId="2ECDEC9C" w14:textId="77777777" w:rsidR="00123606" w:rsidRDefault="00123606">
            <w:pPr>
              <w:spacing w:line="256" w:lineRule="auto"/>
              <w:rPr>
                <w:b/>
                <w:szCs w:val="24"/>
              </w:rPr>
            </w:pPr>
          </w:p>
          <w:p w14:paraId="2ECDEC9D" w14:textId="77777777" w:rsidR="00123606" w:rsidRDefault="009048BA">
            <w:pPr>
              <w:spacing w:line="256" w:lineRule="auto"/>
              <w:rPr>
                <w:szCs w:val="24"/>
              </w:rPr>
            </w:pPr>
            <w:r>
              <w:rPr>
                <w:szCs w:val="24"/>
              </w:rPr>
              <w:t>Jonavos rajono savivaldybės administracijos</w:t>
            </w:r>
          </w:p>
          <w:p w14:paraId="2ECDEC9E" w14:textId="77777777" w:rsidR="00123606" w:rsidRDefault="009048BA">
            <w:pPr>
              <w:spacing w:line="256" w:lineRule="auto"/>
              <w:rPr>
                <w:szCs w:val="24"/>
              </w:rPr>
            </w:pPr>
            <w:r>
              <w:rPr>
                <w:szCs w:val="24"/>
              </w:rPr>
              <w:t>socialinės paramos skyriui</w:t>
            </w:r>
          </w:p>
          <w:p w14:paraId="2ECDEC9F" w14:textId="77777777" w:rsidR="00123606" w:rsidRDefault="00123606">
            <w:pPr>
              <w:spacing w:line="256" w:lineRule="auto"/>
              <w:rPr>
                <w:szCs w:val="24"/>
              </w:rPr>
            </w:pPr>
          </w:p>
          <w:p w14:paraId="2ECDECA0" w14:textId="77777777" w:rsidR="00123606" w:rsidRDefault="00123606">
            <w:pPr>
              <w:spacing w:line="256" w:lineRule="auto"/>
              <w:jc w:val="center"/>
              <w:rPr>
                <w:b/>
                <w:szCs w:val="24"/>
              </w:rPr>
            </w:pPr>
          </w:p>
          <w:p w14:paraId="2ECDECA1" w14:textId="77777777" w:rsidR="00123606" w:rsidRDefault="009048BA">
            <w:pPr>
              <w:spacing w:line="256" w:lineRule="auto"/>
              <w:jc w:val="center"/>
              <w:rPr>
                <w:b/>
                <w:szCs w:val="24"/>
              </w:rPr>
            </w:pPr>
            <w:r>
              <w:rPr>
                <w:b/>
                <w:szCs w:val="24"/>
              </w:rPr>
              <w:t>MOKINIŲ NEMOKAMO MAITINIMO ATASKAITA</w:t>
            </w:r>
          </w:p>
        </w:tc>
      </w:tr>
      <w:tr w:rsidR="00123606" w14:paraId="2ECDECA5" w14:textId="77777777">
        <w:trPr>
          <w:trHeight w:val="565"/>
        </w:trPr>
        <w:tc>
          <w:tcPr>
            <w:tcW w:w="9663" w:type="dxa"/>
            <w:vAlign w:val="center"/>
          </w:tcPr>
          <w:p w14:paraId="2ECDECA3" w14:textId="77777777" w:rsidR="00123606" w:rsidRDefault="00123606">
            <w:pPr>
              <w:tabs>
                <w:tab w:val="center" w:pos="4819"/>
                <w:tab w:val="right" w:pos="9638"/>
              </w:tabs>
              <w:spacing w:line="256" w:lineRule="auto"/>
              <w:jc w:val="center"/>
              <w:rPr>
                <w:b/>
                <w:szCs w:val="24"/>
              </w:rPr>
            </w:pPr>
          </w:p>
          <w:p w14:paraId="2ECDECA4" w14:textId="77777777" w:rsidR="00123606" w:rsidRDefault="009048BA">
            <w:pPr>
              <w:tabs>
                <w:tab w:val="center" w:pos="4819"/>
                <w:tab w:val="right" w:pos="9638"/>
              </w:tabs>
              <w:spacing w:line="256" w:lineRule="auto"/>
              <w:jc w:val="center"/>
              <w:rPr>
                <w:szCs w:val="24"/>
                <w:u w:val="single"/>
              </w:rPr>
            </w:pPr>
            <w:r>
              <w:rPr>
                <w:szCs w:val="24"/>
                <w:u w:val="single"/>
              </w:rPr>
              <w:t xml:space="preserve">20       </w:t>
            </w:r>
            <w:r>
              <w:rPr>
                <w:szCs w:val="24"/>
              </w:rPr>
              <w:t xml:space="preserve">m.  </w:t>
            </w:r>
            <w:r>
              <w:rPr>
                <w:szCs w:val="24"/>
                <w:u w:val="single"/>
              </w:rPr>
              <w:t xml:space="preserve">                     </w:t>
            </w:r>
            <w:r>
              <w:rPr>
                <w:szCs w:val="24"/>
              </w:rPr>
              <w:t xml:space="preserve">    mėn.</w:t>
            </w:r>
            <w:r>
              <w:rPr>
                <w:szCs w:val="24"/>
                <w:u w:val="single"/>
              </w:rPr>
              <w:t xml:space="preserve">        </w:t>
            </w:r>
            <w:r>
              <w:rPr>
                <w:szCs w:val="24"/>
              </w:rPr>
              <w:t>d.</w:t>
            </w:r>
            <w:r>
              <w:rPr>
                <w:szCs w:val="24"/>
                <w:u w:val="single"/>
              </w:rPr>
              <w:t xml:space="preserve">  </w:t>
            </w:r>
          </w:p>
        </w:tc>
      </w:tr>
    </w:tbl>
    <w:p w14:paraId="2ECDECA6" w14:textId="77777777" w:rsidR="00123606" w:rsidRDefault="009048BA">
      <w:pPr>
        <w:tabs>
          <w:tab w:val="left" w:pos="6412"/>
          <w:tab w:val="left" w:pos="6663"/>
          <w:tab w:val="left" w:pos="10992"/>
          <w:tab w:val="left" w:pos="11908"/>
          <w:tab w:val="left" w:pos="12824"/>
          <w:tab w:val="left" w:pos="13740"/>
          <w:tab w:val="left" w:pos="14656"/>
        </w:tabs>
        <w:jc w:val="center"/>
        <w:rPr>
          <w:szCs w:val="24"/>
        </w:rPr>
      </w:pPr>
      <w:r>
        <w:rPr>
          <w:szCs w:val="24"/>
        </w:rPr>
        <w:t>(data)</w:t>
      </w:r>
    </w:p>
    <w:p w14:paraId="2ECDECA7"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CA8"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CA9" w14:textId="77777777" w:rsidR="00123606" w:rsidRDefault="009048BA">
      <w:pPr>
        <w:tabs>
          <w:tab w:val="left" w:pos="851"/>
        </w:tabs>
        <w:spacing w:line="360" w:lineRule="auto"/>
        <w:ind w:firstLine="851"/>
        <w:jc w:val="both"/>
        <w:rPr>
          <w:szCs w:val="24"/>
        </w:rPr>
      </w:pPr>
      <w:r>
        <w:rPr>
          <w:szCs w:val="24"/>
        </w:rPr>
        <w:t>20</w:t>
      </w:r>
      <w:r>
        <w:rPr>
          <w:szCs w:val="24"/>
          <w:u w:val="single"/>
        </w:rPr>
        <w:t xml:space="preserve">    </w:t>
      </w:r>
      <w:r>
        <w:rPr>
          <w:szCs w:val="24"/>
        </w:rPr>
        <w:t>m.</w:t>
      </w:r>
      <w:r>
        <w:rPr>
          <w:i/>
          <w:szCs w:val="24"/>
          <w:u w:val="single"/>
        </w:rPr>
        <w:t xml:space="preserve">             </w:t>
      </w:r>
      <w:r>
        <w:rPr>
          <w:szCs w:val="24"/>
          <w:u w:val="single"/>
        </w:rPr>
        <w:t xml:space="preserve"> </w:t>
      </w:r>
      <w:r>
        <w:rPr>
          <w:szCs w:val="24"/>
        </w:rPr>
        <w:t xml:space="preserve">  ketvirtį mokinių nemokamam maitinimui panaudota valstybės biudžeto ir savivaldybės biudžeto lėšos:</w:t>
      </w:r>
    </w:p>
    <w:p w14:paraId="2ECDECAA" w14:textId="77777777" w:rsidR="00123606" w:rsidRDefault="00123606">
      <w:pPr>
        <w:tabs>
          <w:tab w:val="left" w:pos="6412"/>
          <w:tab w:val="left" w:pos="6663"/>
          <w:tab w:val="left" w:pos="10992"/>
          <w:tab w:val="left" w:pos="11908"/>
          <w:tab w:val="left" w:pos="12824"/>
          <w:tab w:val="left" w:pos="13740"/>
          <w:tab w:val="left" w:pos="14656"/>
        </w:tabs>
        <w:spacing w:line="360"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11"/>
        <w:gridCol w:w="2828"/>
        <w:gridCol w:w="2759"/>
      </w:tblGrid>
      <w:tr w:rsidR="00123606" w14:paraId="2ECDECB5" w14:textId="77777777">
        <w:trPr>
          <w:trHeight w:val="95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2ECDECAB" w14:textId="77777777" w:rsidR="00123606" w:rsidRDefault="009048BA">
            <w:pPr>
              <w:spacing w:line="256" w:lineRule="auto"/>
              <w:jc w:val="center"/>
              <w:rPr>
                <w:szCs w:val="24"/>
              </w:rPr>
            </w:pPr>
            <w:r>
              <w:rPr>
                <w:szCs w:val="24"/>
              </w:rPr>
              <w:t>20</w:t>
            </w:r>
            <w:r>
              <w:rPr>
                <w:szCs w:val="24"/>
                <w:u w:val="single"/>
              </w:rPr>
              <w:t xml:space="preserve">     </w:t>
            </w:r>
            <w:r>
              <w:rPr>
                <w:szCs w:val="24"/>
              </w:rPr>
              <w:t xml:space="preserve">metų </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ECDECAC" w14:textId="77777777" w:rsidR="00123606" w:rsidRDefault="009048BA">
            <w:pPr>
              <w:spacing w:line="256" w:lineRule="auto"/>
              <w:jc w:val="center"/>
              <w:rPr>
                <w:szCs w:val="24"/>
              </w:rPr>
            </w:pPr>
            <w:r>
              <w:rPr>
                <w:szCs w:val="24"/>
              </w:rPr>
              <w:t xml:space="preserve">Išlaidoms produktams finansuoti (įskaitant PVM), </w:t>
            </w:r>
            <w:r>
              <w:rPr>
                <w:b/>
                <w:szCs w:val="24"/>
              </w:rPr>
              <w:t>EUR</w:t>
            </w:r>
          </w:p>
          <w:p w14:paraId="2ECDECAD" w14:textId="77777777" w:rsidR="00123606" w:rsidRDefault="009048BA">
            <w:pPr>
              <w:spacing w:line="256" w:lineRule="auto"/>
              <w:jc w:val="center"/>
              <w:rPr>
                <w:b/>
                <w:szCs w:val="24"/>
              </w:rPr>
            </w:pPr>
            <w:r>
              <w:rPr>
                <w:b/>
                <w:szCs w:val="24"/>
              </w:rPr>
              <w:t>(faktinės išlaidos)</w:t>
            </w:r>
          </w:p>
        </w:tc>
        <w:tc>
          <w:tcPr>
            <w:tcW w:w="2828" w:type="dxa"/>
            <w:tcBorders>
              <w:top w:val="single" w:sz="4" w:space="0" w:color="auto"/>
              <w:left w:val="single" w:sz="4" w:space="0" w:color="auto"/>
              <w:bottom w:val="single" w:sz="4" w:space="0" w:color="auto"/>
              <w:right w:val="single" w:sz="4" w:space="0" w:color="auto"/>
            </w:tcBorders>
            <w:vAlign w:val="center"/>
          </w:tcPr>
          <w:p w14:paraId="2ECDECAE" w14:textId="77777777" w:rsidR="00123606" w:rsidRDefault="009048BA">
            <w:pPr>
              <w:spacing w:line="256" w:lineRule="auto"/>
              <w:jc w:val="center"/>
              <w:rPr>
                <w:b/>
                <w:szCs w:val="24"/>
              </w:rPr>
            </w:pPr>
            <w:r>
              <w:rPr>
                <w:szCs w:val="24"/>
              </w:rPr>
              <w:t xml:space="preserve">Patiekalų gamybos išlaidoms finansuoti, </w:t>
            </w:r>
            <w:r>
              <w:rPr>
                <w:b/>
                <w:szCs w:val="24"/>
              </w:rPr>
              <w:t>EUR</w:t>
            </w:r>
          </w:p>
          <w:p w14:paraId="2ECDECAF" w14:textId="77777777" w:rsidR="00123606" w:rsidRDefault="009048BA">
            <w:pPr>
              <w:spacing w:line="256" w:lineRule="auto"/>
              <w:jc w:val="center"/>
              <w:rPr>
                <w:szCs w:val="24"/>
              </w:rPr>
            </w:pPr>
            <w:r>
              <w:rPr>
                <w:szCs w:val="24"/>
              </w:rPr>
              <w:t>(savivaldybės biudžeto lėšos)</w:t>
            </w:r>
          </w:p>
          <w:p w14:paraId="2ECDECB0" w14:textId="77777777" w:rsidR="00123606" w:rsidRDefault="009048BA">
            <w:pPr>
              <w:spacing w:line="256" w:lineRule="auto"/>
              <w:jc w:val="center"/>
              <w:rPr>
                <w:szCs w:val="24"/>
              </w:rPr>
            </w:pPr>
            <w:r>
              <w:rPr>
                <w:b/>
                <w:szCs w:val="24"/>
              </w:rPr>
              <w:t>(faktinės išlaidos)</w:t>
            </w:r>
          </w:p>
          <w:p w14:paraId="2ECDECB1" w14:textId="77777777" w:rsidR="00123606" w:rsidRDefault="00123606">
            <w:pPr>
              <w:spacing w:line="256" w:lineRule="auto"/>
              <w:jc w:val="center"/>
              <w:rPr>
                <w:szCs w:val="24"/>
              </w:rPr>
            </w:pPr>
          </w:p>
        </w:tc>
        <w:tc>
          <w:tcPr>
            <w:tcW w:w="2759" w:type="dxa"/>
            <w:tcBorders>
              <w:top w:val="single" w:sz="4" w:space="0" w:color="auto"/>
              <w:left w:val="single" w:sz="4" w:space="0" w:color="auto"/>
              <w:bottom w:val="single" w:sz="4" w:space="0" w:color="auto"/>
              <w:right w:val="single" w:sz="4" w:space="0" w:color="auto"/>
            </w:tcBorders>
            <w:hideMark/>
          </w:tcPr>
          <w:p w14:paraId="2ECDECB2" w14:textId="77777777" w:rsidR="00123606" w:rsidRDefault="009048BA">
            <w:pPr>
              <w:spacing w:line="256" w:lineRule="auto"/>
              <w:ind w:firstLine="60"/>
              <w:jc w:val="center"/>
              <w:rPr>
                <w:szCs w:val="24"/>
              </w:rPr>
            </w:pPr>
            <w:r>
              <w:rPr>
                <w:szCs w:val="24"/>
              </w:rPr>
              <w:t xml:space="preserve">Mokinių nemokamo maitinimo administravimo išlaidoms finansuoti, </w:t>
            </w:r>
            <w:r>
              <w:rPr>
                <w:b/>
                <w:szCs w:val="24"/>
              </w:rPr>
              <w:t>EUR</w:t>
            </w:r>
          </w:p>
          <w:p w14:paraId="2ECDECB3" w14:textId="77777777" w:rsidR="00123606" w:rsidRDefault="009048BA">
            <w:pPr>
              <w:spacing w:line="256" w:lineRule="auto"/>
              <w:jc w:val="center"/>
              <w:rPr>
                <w:szCs w:val="24"/>
              </w:rPr>
            </w:pPr>
            <w:r>
              <w:rPr>
                <w:szCs w:val="24"/>
              </w:rPr>
              <w:t>(valstybės biudžeto lėšos)</w:t>
            </w:r>
          </w:p>
          <w:p w14:paraId="2ECDECB4" w14:textId="77777777" w:rsidR="00123606" w:rsidRDefault="009048BA">
            <w:pPr>
              <w:spacing w:line="256" w:lineRule="auto"/>
              <w:jc w:val="center"/>
              <w:rPr>
                <w:b/>
                <w:szCs w:val="24"/>
              </w:rPr>
            </w:pPr>
            <w:r>
              <w:rPr>
                <w:b/>
                <w:szCs w:val="24"/>
              </w:rPr>
              <w:t>(kasinės išlaidos)</w:t>
            </w:r>
          </w:p>
        </w:tc>
      </w:tr>
      <w:tr w:rsidR="00123606" w14:paraId="2ECDECBA"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B6" w14:textId="77777777" w:rsidR="00123606" w:rsidRDefault="009048BA">
            <w:pPr>
              <w:spacing w:line="360" w:lineRule="auto"/>
              <w:rPr>
                <w:szCs w:val="24"/>
              </w:rPr>
            </w:pPr>
            <w:r>
              <w:rPr>
                <w:szCs w:val="24"/>
              </w:rPr>
              <w:t xml:space="preserve">_____ mėn. </w:t>
            </w:r>
          </w:p>
        </w:tc>
        <w:tc>
          <w:tcPr>
            <w:tcW w:w="2811" w:type="dxa"/>
            <w:tcBorders>
              <w:top w:val="single" w:sz="4" w:space="0" w:color="auto"/>
              <w:left w:val="single" w:sz="4" w:space="0" w:color="auto"/>
              <w:bottom w:val="single" w:sz="4" w:space="0" w:color="auto"/>
              <w:right w:val="single" w:sz="4" w:space="0" w:color="auto"/>
            </w:tcBorders>
            <w:vAlign w:val="center"/>
          </w:tcPr>
          <w:p w14:paraId="2ECDECB7" w14:textId="77777777" w:rsidR="00123606" w:rsidRDefault="00123606">
            <w:pPr>
              <w:spacing w:line="360" w:lineRule="auto"/>
              <w:jc w:val="center"/>
              <w:rPr>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B8" w14:textId="77777777" w:rsidR="00123606" w:rsidRDefault="00123606">
            <w:pPr>
              <w:spacing w:line="360" w:lineRule="auto"/>
              <w:jc w:val="center"/>
              <w:rPr>
                <w:szCs w:val="24"/>
              </w:rPr>
            </w:pPr>
          </w:p>
        </w:tc>
        <w:tc>
          <w:tcPr>
            <w:tcW w:w="2759" w:type="dxa"/>
            <w:tcBorders>
              <w:top w:val="single" w:sz="4" w:space="0" w:color="auto"/>
              <w:left w:val="single" w:sz="4" w:space="0" w:color="auto"/>
              <w:bottom w:val="single" w:sz="4" w:space="0" w:color="auto"/>
              <w:right w:val="single" w:sz="4" w:space="0" w:color="auto"/>
            </w:tcBorders>
          </w:tcPr>
          <w:p w14:paraId="2ECDECB9" w14:textId="77777777" w:rsidR="00123606" w:rsidRDefault="00123606">
            <w:pPr>
              <w:spacing w:line="360" w:lineRule="auto"/>
              <w:jc w:val="center"/>
              <w:rPr>
                <w:szCs w:val="24"/>
              </w:rPr>
            </w:pPr>
          </w:p>
        </w:tc>
      </w:tr>
      <w:tr w:rsidR="00123606" w14:paraId="2ECDECBF"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BB" w14:textId="77777777" w:rsidR="00123606" w:rsidRDefault="009048BA">
            <w:pPr>
              <w:spacing w:line="360" w:lineRule="auto"/>
              <w:rPr>
                <w:szCs w:val="24"/>
              </w:rPr>
            </w:pPr>
            <w:r>
              <w:rPr>
                <w:szCs w:val="24"/>
              </w:rPr>
              <w:t xml:space="preserve">_____ mėn.  </w:t>
            </w:r>
          </w:p>
        </w:tc>
        <w:tc>
          <w:tcPr>
            <w:tcW w:w="2811" w:type="dxa"/>
            <w:tcBorders>
              <w:top w:val="single" w:sz="4" w:space="0" w:color="auto"/>
              <w:left w:val="single" w:sz="4" w:space="0" w:color="auto"/>
              <w:bottom w:val="single" w:sz="4" w:space="0" w:color="auto"/>
              <w:right w:val="single" w:sz="4" w:space="0" w:color="auto"/>
            </w:tcBorders>
            <w:vAlign w:val="center"/>
          </w:tcPr>
          <w:p w14:paraId="2ECDECBC" w14:textId="77777777" w:rsidR="00123606" w:rsidRDefault="00123606">
            <w:pPr>
              <w:spacing w:line="360" w:lineRule="auto"/>
              <w:jc w:val="center"/>
              <w:rPr>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BD" w14:textId="77777777" w:rsidR="00123606" w:rsidRDefault="00123606">
            <w:pPr>
              <w:spacing w:line="360" w:lineRule="auto"/>
              <w:jc w:val="center"/>
              <w:rPr>
                <w:szCs w:val="24"/>
              </w:rPr>
            </w:pPr>
          </w:p>
        </w:tc>
        <w:tc>
          <w:tcPr>
            <w:tcW w:w="2759" w:type="dxa"/>
            <w:tcBorders>
              <w:top w:val="single" w:sz="4" w:space="0" w:color="auto"/>
              <w:left w:val="single" w:sz="4" w:space="0" w:color="auto"/>
              <w:bottom w:val="single" w:sz="4" w:space="0" w:color="auto"/>
              <w:right w:val="single" w:sz="4" w:space="0" w:color="auto"/>
            </w:tcBorders>
          </w:tcPr>
          <w:p w14:paraId="2ECDECBE" w14:textId="77777777" w:rsidR="00123606" w:rsidRDefault="00123606">
            <w:pPr>
              <w:spacing w:line="360" w:lineRule="auto"/>
              <w:jc w:val="center"/>
              <w:rPr>
                <w:szCs w:val="24"/>
              </w:rPr>
            </w:pPr>
          </w:p>
        </w:tc>
      </w:tr>
      <w:tr w:rsidR="00123606" w14:paraId="2ECDECC4"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C0" w14:textId="77777777" w:rsidR="00123606" w:rsidRDefault="009048BA">
            <w:pPr>
              <w:spacing w:line="360" w:lineRule="auto"/>
              <w:rPr>
                <w:szCs w:val="24"/>
              </w:rPr>
            </w:pPr>
            <w:r>
              <w:rPr>
                <w:szCs w:val="24"/>
              </w:rPr>
              <w:t>_____ mėn.</w:t>
            </w:r>
          </w:p>
        </w:tc>
        <w:tc>
          <w:tcPr>
            <w:tcW w:w="2811" w:type="dxa"/>
            <w:tcBorders>
              <w:top w:val="single" w:sz="4" w:space="0" w:color="auto"/>
              <w:left w:val="single" w:sz="4" w:space="0" w:color="auto"/>
              <w:bottom w:val="single" w:sz="4" w:space="0" w:color="auto"/>
              <w:right w:val="single" w:sz="4" w:space="0" w:color="auto"/>
            </w:tcBorders>
            <w:vAlign w:val="center"/>
          </w:tcPr>
          <w:p w14:paraId="2ECDECC1" w14:textId="77777777" w:rsidR="00123606" w:rsidRDefault="00123606">
            <w:pPr>
              <w:spacing w:line="360" w:lineRule="auto"/>
              <w:jc w:val="center"/>
              <w:rPr>
                <w:b/>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C2" w14:textId="77777777" w:rsidR="00123606" w:rsidRDefault="00123606">
            <w:pPr>
              <w:spacing w:line="360" w:lineRule="auto"/>
              <w:jc w:val="center"/>
              <w:rPr>
                <w:b/>
                <w:szCs w:val="24"/>
              </w:rPr>
            </w:pPr>
          </w:p>
        </w:tc>
        <w:tc>
          <w:tcPr>
            <w:tcW w:w="2759" w:type="dxa"/>
            <w:tcBorders>
              <w:top w:val="single" w:sz="4" w:space="0" w:color="auto"/>
              <w:left w:val="single" w:sz="4" w:space="0" w:color="auto"/>
              <w:bottom w:val="single" w:sz="4" w:space="0" w:color="auto"/>
              <w:right w:val="single" w:sz="4" w:space="0" w:color="auto"/>
            </w:tcBorders>
          </w:tcPr>
          <w:p w14:paraId="2ECDECC3" w14:textId="77777777" w:rsidR="00123606" w:rsidRDefault="00123606">
            <w:pPr>
              <w:spacing w:line="360" w:lineRule="auto"/>
              <w:jc w:val="center"/>
              <w:rPr>
                <w:b/>
                <w:szCs w:val="24"/>
              </w:rPr>
            </w:pPr>
          </w:p>
        </w:tc>
      </w:tr>
      <w:tr w:rsidR="00123606" w14:paraId="2ECDECC9"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C5" w14:textId="77777777" w:rsidR="00123606" w:rsidRDefault="009048BA">
            <w:pPr>
              <w:spacing w:line="360" w:lineRule="auto"/>
              <w:ind w:firstLine="60"/>
              <w:rPr>
                <w:szCs w:val="24"/>
              </w:rPr>
            </w:pPr>
            <w:r>
              <w:rPr>
                <w:szCs w:val="24"/>
              </w:rPr>
              <w:t>Iš viso:</w:t>
            </w:r>
          </w:p>
        </w:tc>
        <w:tc>
          <w:tcPr>
            <w:tcW w:w="2811" w:type="dxa"/>
            <w:tcBorders>
              <w:top w:val="single" w:sz="4" w:space="0" w:color="auto"/>
              <w:left w:val="single" w:sz="4" w:space="0" w:color="auto"/>
              <w:bottom w:val="single" w:sz="4" w:space="0" w:color="auto"/>
              <w:right w:val="single" w:sz="4" w:space="0" w:color="auto"/>
            </w:tcBorders>
            <w:vAlign w:val="center"/>
          </w:tcPr>
          <w:p w14:paraId="2ECDECC6" w14:textId="77777777" w:rsidR="00123606" w:rsidRDefault="00123606">
            <w:pPr>
              <w:spacing w:line="360" w:lineRule="auto"/>
              <w:jc w:val="center"/>
              <w:rPr>
                <w:b/>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C7" w14:textId="77777777" w:rsidR="00123606" w:rsidRDefault="00123606">
            <w:pPr>
              <w:spacing w:line="360" w:lineRule="auto"/>
              <w:jc w:val="center"/>
              <w:rPr>
                <w:b/>
                <w:szCs w:val="24"/>
              </w:rPr>
            </w:pPr>
          </w:p>
        </w:tc>
        <w:tc>
          <w:tcPr>
            <w:tcW w:w="2759" w:type="dxa"/>
            <w:tcBorders>
              <w:top w:val="single" w:sz="4" w:space="0" w:color="auto"/>
              <w:left w:val="single" w:sz="4" w:space="0" w:color="auto"/>
              <w:bottom w:val="single" w:sz="4" w:space="0" w:color="auto"/>
              <w:right w:val="single" w:sz="4" w:space="0" w:color="auto"/>
            </w:tcBorders>
          </w:tcPr>
          <w:p w14:paraId="2ECDECC8" w14:textId="77777777" w:rsidR="00123606" w:rsidRDefault="00123606">
            <w:pPr>
              <w:spacing w:line="360" w:lineRule="auto"/>
              <w:jc w:val="center"/>
              <w:rPr>
                <w:b/>
                <w:szCs w:val="24"/>
              </w:rPr>
            </w:pPr>
          </w:p>
        </w:tc>
      </w:tr>
    </w:tbl>
    <w:p w14:paraId="2ECDECCA"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CCB"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0" w:type="auto"/>
        <w:tblLook w:val="04A0" w:firstRow="1" w:lastRow="0" w:firstColumn="1" w:lastColumn="0" w:noHBand="0" w:noVBand="1"/>
      </w:tblPr>
      <w:tblGrid>
        <w:gridCol w:w="2790"/>
        <w:gridCol w:w="1127"/>
        <w:gridCol w:w="2397"/>
        <w:gridCol w:w="987"/>
        <w:gridCol w:w="2553"/>
      </w:tblGrid>
      <w:tr w:rsidR="00123606" w14:paraId="2ECDECD1" w14:textId="77777777">
        <w:tc>
          <w:tcPr>
            <w:tcW w:w="2802" w:type="dxa"/>
            <w:tcBorders>
              <w:top w:val="nil"/>
              <w:left w:val="nil"/>
              <w:bottom w:val="single" w:sz="4" w:space="0" w:color="auto"/>
              <w:right w:val="nil"/>
            </w:tcBorders>
            <w:hideMark/>
          </w:tcPr>
          <w:p w14:paraId="2ECDECCC" w14:textId="77777777" w:rsidR="00123606" w:rsidRDefault="00123606">
            <w:pPr>
              <w:spacing w:line="256" w:lineRule="auto"/>
              <w:ind w:firstLine="60"/>
              <w:rPr>
                <w:szCs w:val="24"/>
                <w:u w:val="single"/>
              </w:rPr>
            </w:pPr>
          </w:p>
        </w:tc>
        <w:tc>
          <w:tcPr>
            <w:tcW w:w="1134" w:type="dxa"/>
          </w:tcPr>
          <w:p w14:paraId="2ECDECCD" w14:textId="77777777" w:rsidR="00123606" w:rsidRDefault="00123606">
            <w:pPr>
              <w:spacing w:line="256" w:lineRule="auto"/>
              <w:rPr>
                <w:szCs w:val="24"/>
              </w:rPr>
            </w:pPr>
          </w:p>
        </w:tc>
        <w:tc>
          <w:tcPr>
            <w:tcW w:w="2409" w:type="dxa"/>
            <w:tcBorders>
              <w:top w:val="nil"/>
              <w:left w:val="nil"/>
              <w:bottom w:val="single" w:sz="4" w:space="0" w:color="auto"/>
              <w:right w:val="nil"/>
            </w:tcBorders>
          </w:tcPr>
          <w:p w14:paraId="2ECDECCE" w14:textId="77777777" w:rsidR="00123606" w:rsidRDefault="00123606">
            <w:pPr>
              <w:spacing w:line="256" w:lineRule="auto"/>
              <w:rPr>
                <w:szCs w:val="24"/>
              </w:rPr>
            </w:pPr>
          </w:p>
        </w:tc>
        <w:tc>
          <w:tcPr>
            <w:tcW w:w="993" w:type="dxa"/>
          </w:tcPr>
          <w:p w14:paraId="2ECDECCF" w14:textId="77777777" w:rsidR="00123606" w:rsidRDefault="00123606">
            <w:pPr>
              <w:spacing w:line="256" w:lineRule="auto"/>
              <w:rPr>
                <w:szCs w:val="24"/>
              </w:rPr>
            </w:pPr>
          </w:p>
        </w:tc>
        <w:tc>
          <w:tcPr>
            <w:tcW w:w="2566" w:type="dxa"/>
            <w:tcBorders>
              <w:top w:val="nil"/>
              <w:left w:val="nil"/>
              <w:bottom w:val="single" w:sz="4" w:space="0" w:color="auto"/>
              <w:right w:val="nil"/>
            </w:tcBorders>
          </w:tcPr>
          <w:p w14:paraId="2ECDECD0" w14:textId="77777777" w:rsidR="00123606" w:rsidRDefault="00123606">
            <w:pPr>
              <w:spacing w:line="256" w:lineRule="auto"/>
              <w:rPr>
                <w:szCs w:val="24"/>
              </w:rPr>
            </w:pPr>
          </w:p>
        </w:tc>
      </w:tr>
      <w:tr w:rsidR="00123606" w14:paraId="2ECDECD7" w14:textId="77777777">
        <w:tc>
          <w:tcPr>
            <w:tcW w:w="2802" w:type="dxa"/>
            <w:tcBorders>
              <w:top w:val="single" w:sz="4" w:space="0" w:color="auto"/>
              <w:left w:val="nil"/>
              <w:bottom w:val="nil"/>
              <w:right w:val="nil"/>
            </w:tcBorders>
            <w:hideMark/>
          </w:tcPr>
          <w:p w14:paraId="2ECDECD2" w14:textId="77777777" w:rsidR="00123606" w:rsidRDefault="009048BA">
            <w:pPr>
              <w:spacing w:line="256" w:lineRule="auto"/>
              <w:rPr>
                <w:sz w:val="20"/>
              </w:rPr>
            </w:pPr>
            <w:r>
              <w:rPr>
                <w:sz w:val="20"/>
              </w:rPr>
              <w:t>(pareigų pavadinimas)</w:t>
            </w:r>
          </w:p>
        </w:tc>
        <w:tc>
          <w:tcPr>
            <w:tcW w:w="1134" w:type="dxa"/>
          </w:tcPr>
          <w:p w14:paraId="2ECDECD3" w14:textId="77777777" w:rsidR="00123606" w:rsidRDefault="00123606">
            <w:pPr>
              <w:spacing w:line="256" w:lineRule="auto"/>
              <w:jc w:val="center"/>
              <w:rPr>
                <w:sz w:val="20"/>
              </w:rPr>
            </w:pPr>
          </w:p>
        </w:tc>
        <w:tc>
          <w:tcPr>
            <w:tcW w:w="2409" w:type="dxa"/>
            <w:tcBorders>
              <w:top w:val="single" w:sz="4" w:space="0" w:color="auto"/>
              <w:left w:val="nil"/>
              <w:bottom w:val="nil"/>
              <w:right w:val="nil"/>
            </w:tcBorders>
            <w:hideMark/>
          </w:tcPr>
          <w:p w14:paraId="2ECDECD4" w14:textId="77777777" w:rsidR="00123606" w:rsidRDefault="009048BA">
            <w:pPr>
              <w:spacing w:line="256" w:lineRule="auto"/>
              <w:jc w:val="center"/>
              <w:rPr>
                <w:sz w:val="20"/>
              </w:rPr>
            </w:pPr>
            <w:r>
              <w:rPr>
                <w:sz w:val="20"/>
              </w:rPr>
              <w:t>(parašas)</w:t>
            </w:r>
          </w:p>
        </w:tc>
        <w:tc>
          <w:tcPr>
            <w:tcW w:w="993" w:type="dxa"/>
          </w:tcPr>
          <w:p w14:paraId="2ECDECD5" w14:textId="77777777" w:rsidR="00123606" w:rsidRDefault="00123606">
            <w:pPr>
              <w:spacing w:line="256" w:lineRule="auto"/>
              <w:jc w:val="center"/>
              <w:rPr>
                <w:sz w:val="20"/>
              </w:rPr>
            </w:pPr>
          </w:p>
        </w:tc>
        <w:tc>
          <w:tcPr>
            <w:tcW w:w="2566" w:type="dxa"/>
            <w:tcBorders>
              <w:top w:val="single" w:sz="4" w:space="0" w:color="auto"/>
              <w:left w:val="nil"/>
              <w:bottom w:val="nil"/>
              <w:right w:val="nil"/>
            </w:tcBorders>
            <w:hideMark/>
          </w:tcPr>
          <w:p w14:paraId="2ECDECD6" w14:textId="77777777" w:rsidR="00123606" w:rsidRDefault="009048BA">
            <w:pPr>
              <w:spacing w:line="256" w:lineRule="auto"/>
              <w:jc w:val="center"/>
              <w:rPr>
                <w:sz w:val="20"/>
              </w:rPr>
            </w:pPr>
            <w:r>
              <w:rPr>
                <w:sz w:val="20"/>
              </w:rPr>
              <w:t>(vardas, pavardė)</w:t>
            </w:r>
          </w:p>
        </w:tc>
      </w:tr>
      <w:tr w:rsidR="00123606" w14:paraId="2ECDECDD" w14:textId="77777777">
        <w:tc>
          <w:tcPr>
            <w:tcW w:w="2802" w:type="dxa"/>
          </w:tcPr>
          <w:p w14:paraId="2ECDECD8" w14:textId="77777777" w:rsidR="00123606" w:rsidRDefault="00123606">
            <w:pPr>
              <w:spacing w:line="256" w:lineRule="auto"/>
              <w:rPr>
                <w:szCs w:val="24"/>
              </w:rPr>
            </w:pPr>
          </w:p>
        </w:tc>
        <w:tc>
          <w:tcPr>
            <w:tcW w:w="1134" w:type="dxa"/>
          </w:tcPr>
          <w:p w14:paraId="2ECDECD9" w14:textId="77777777" w:rsidR="00123606" w:rsidRDefault="00123606">
            <w:pPr>
              <w:spacing w:line="256" w:lineRule="auto"/>
              <w:rPr>
                <w:szCs w:val="24"/>
              </w:rPr>
            </w:pPr>
          </w:p>
        </w:tc>
        <w:tc>
          <w:tcPr>
            <w:tcW w:w="2409" w:type="dxa"/>
          </w:tcPr>
          <w:p w14:paraId="2ECDECDA" w14:textId="77777777" w:rsidR="00123606" w:rsidRDefault="00123606">
            <w:pPr>
              <w:spacing w:line="256" w:lineRule="auto"/>
              <w:rPr>
                <w:szCs w:val="24"/>
              </w:rPr>
            </w:pPr>
          </w:p>
        </w:tc>
        <w:tc>
          <w:tcPr>
            <w:tcW w:w="993" w:type="dxa"/>
          </w:tcPr>
          <w:p w14:paraId="2ECDECDB" w14:textId="77777777" w:rsidR="00123606" w:rsidRDefault="00123606">
            <w:pPr>
              <w:spacing w:line="256" w:lineRule="auto"/>
              <w:rPr>
                <w:szCs w:val="24"/>
              </w:rPr>
            </w:pPr>
          </w:p>
        </w:tc>
        <w:tc>
          <w:tcPr>
            <w:tcW w:w="2566" w:type="dxa"/>
          </w:tcPr>
          <w:p w14:paraId="2ECDECDC" w14:textId="77777777" w:rsidR="00123606" w:rsidRDefault="00123606">
            <w:pPr>
              <w:spacing w:line="256" w:lineRule="auto"/>
              <w:rPr>
                <w:szCs w:val="24"/>
              </w:rPr>
            </w:pPr>
          </w:p>
        </w:tc>
      </w:tr>
      <w:tr w:rsidR="00123606" w14:paraId="2ECDECE3" w14:textId="77777777">
        <w:tc>
          <w:tcPr>
            <w:tcW w:w="2802" w:type="dxa"/>
            <w:hideMark/>
          </w:tcPr>
          <w:p w14:paraId="2ECDECDE" w14:textId="77777777" w:rsidR="00123606" w:rsidRDefault="009048BA">
            <w:pPr>
              <w:spacing w:line="256" w:lineRule="auto"/>
              <w:rPr>
                <w:szCs w:val="24"/>
              </w:rPr>
            </w:pPr>
            <w:r>
              <w:rPr>
                <w:szCs w:val="24"/>
              </w:rPr>
              <w:t>A.V.</w:t>
            </w:r>
          </w:p>
        </w:tc>
        <w:tc>
          <w:tcPr>
            <w:tcW w:w="1134" w:type="dxa"/>
          </w:tcPr>
          <w:p w14:paraId="2ECDECDF" w14:textId="77777777" w:rsidR="00123606" w:rsidRDefault="00123606">
            <w:pPr>
              <w:spacing w:line="256" w:lineRule="auto"/>
              <w:rPr>
                <w:szCs w:val="24"/>
              </w:rPr>
            </w:pPr>
          </w:p>
        </w:tc>
        <w:tc>
          <w:tcPr>
            <w:tcW w:w="2409" w:type="dxa"/>
          </w:tcPr>
          <w:p w14:paraId="2ECDECE0" w14:textId="77777777" w:rsidR="00123606" w:rsidRDefault="00123606">
            <w:pPr>
              <w:spacing w:line="256" w:lineRule="auto"/>
              <w:rPr>
                <w:szCs w:val="24"/>
              </w:rPr>
            </w:pPr>
          </w:p>
        </w:tc>
        <w:tc>
          <w:tcPr>
            <w:tcW w:w="993" w:type="dxa"/>
          </w:tcPr>
          <w:p w14:paraId="2ECDECE1" w14:textId="77777777" w:rsidR="00123606" w:rsidRDefault="00123606">
            <w:pPr>
              <w:spacing w:line="256" w:lineRule="auto"/>
              <w:rPr>
                <w:szCs w:val="24"/>
              </w:rPr>
            </w:pPr>
          </w:p>
        </w:tc>
        <w:tc>
          <w:tcPr>
            <w:tcW w:w="2566" w:type="dxa"/>
          </w:tcPr>
          <w:p w14:paraId="2ECDECE2" w14:textId="77777777" w:rsidR="00123606" w:rsidRDefault="00123606">
            <w:pPr>
              <w:spacing w:line="256" w:lineRule="auto"/>
              <w:rPr>
                <w:szCs w:val="24"/>
              </w:rPr>
            </w:pPr>
          </w:p>
        </w:tc>
      </w:tr>
      <w:tr w:rsidR="00123606" w14:paraId="2ECDECE9" w14:textId="77777777">
        <w:tc>
          <w:tcPr>
            <w:tcW w:w="2802" w:type="dxa"/>
            <w:tcBorders>
              <w:top w:val="nil"/>
              <w:left w:val="nil"/>
              <w:bottom w:val="single" w:sz="4" w:space="0" w:color="auto"/>
              <w:right w:val="nil"/>
            </w:tcBorders>
          </w:tcPr>
          <w:p w14:paraId="2ECDECE4" w14:textId="77777777" w:rsidR="00123606" w:rsidRDefault="00123606">
            <w:pPr>
              <w:spacing w:line="256" w:lineRule="auto"/>
              <w:rPr>
                <w:szCs w:val="24"/>
              </w:rPr>
            </w:pPr>
          </w:p>
        </w:tc>
        <w:tc>
          <w:tcPr>
            <w:tcW w:w="1134" w:type="dxa"/>
          </w:tcPr>
          <w:p w14:paraId="2ECDECE5" w14:textId="77777777" w:rsidR="00123606" w:rsidRDefault="00123606">
            <w:pPr>
              <w:spacing w:line="256" w:lineRule="auto"/>
              <w:rPr>
                <w:szCs w:val="24"/>
              </w:rPr>
            </w:pPr>
          </w:p>
        </w:tc>
        <w:tc>
          <w:tcPr>
            <w:tcW w:w="2409" w:type="dxa"/>
            <w:tcBorders>
              <w:top w:val="nil"/>
              <w:left w:val="nil"/>
              <w:bottom w:val="single" w:sz="4" w:space="0" w:color="auto"/>
              <w:right w:val="nil"/>
            </w:tcBorders>
          </w:tcPr>
          <w:p w14:paraId="2ECDECE6" w14:textId="77777777" w:rsidR="00123606" w:rsidRDefault="00123606">
            <w:pPr>
              <w:spacing w:line="256" w:lineRule="auto"/>
              <w:rPr>
                <w:szCs w:val="24"/>
              </w:rPr>
            </w:pPr>
          </w:p>
        </w:tc>
        <w:tc>
          <w:tcPr>
            <w:tcW w:w="993" w:type="dxa"/>
          </w:tcPr>
          <w:p w14:paraId="2ECDECE7" w14:textId="77777777" w:rsidR="00123606" w:rsidRDefault="00123606">
            <w:pPr>
              <w:spacing w:line="256" w:lineRule="auto"/>
              <w:rPr>
                <w:szCs w:val="24"/>
              </w:rPr>
            </w:pPr>
          </w:p>
        </w:tc>
        <w:tc>
          <w:tcPr>
            <w:tcW w:w="2566" w:type="dxa"/>
            <w:tcBorders>
              <w:top w:val="nil"/>
              <w:left w:val="nil"/>
              <w:bottom w:val="single" w:sz="4" w:space="0" w:color="auto"/>
              <w:right w:val="nil"/>
            </w:tcBorders>
          </w:tcPr>
          <w:p w14:paraId="2ECDECE8" w14:textId="77777777" w:rsidR="00123606" w:rsidRDefault="00123606">
            <w:pPr>
              <w:spacing w:line="256" w:lineRule="auto"/>
              <w:rPr>
                <w:szCs w:val="24"/>
              </w:rPr>
            </w:pPr>
          </w:p>
        </w:tc>
      </w:tr>
      <w:tr w:rsidR="00123606" w14:paraId="2ECDECEF" w14:textId="77777777">
        <w:tc>
          <w:tcPr>
            <w:tcW w:w="2802" w:type="dxa"/>
            <w:tcBorders>
              <w:top w:val="single" w:sz="4" w:space="0" w:color="auto"/>
              <w:left w:val="nil"/>
              <w:bottom w:val="nil"/>
              <w:right w:val="nil"/>
            </w:tcBorders>
            <w:hideMark/>
          </w:tcPr>
          <w:p w14:paraId="2ECDECEA" w14:textId="77777777" w:rsidR="00123606" w:rsidRDefault="009048BA">
            <w:pPr>
              <w:spacing w:line="256" w:lineRule="auto"/>
              <w:rPr>
                <w:sz w:val="20"/>
              </w:rPr>
            </w:pPr>
            <w:r>
              <w:rPr>
                <w:sz w:val="20"/>
              </w:rPr>
              <w:t>(pareigų pavadinimas)</w:t>
            </w:r>
          </w:p>
        </w:tc>
        <w:tc>
          <w:tcPr>
            <w:tcW w:w="1134" w:type="dxa"/>
          </w:tcPr>
          <w:p w14:paraId="2ECDECEB" w14:textId="77777777" w:rsidR="00123606" w:rsidRDefault="00123606">
            <w:pPr>
              <w:spacing w:line="256" w:lineRule="auto"/>
              <w:jc w:val="center"/>
              <w:rPr>
                <w:sz w:val="20"/>
              </w:rPr>
            </w:pPr>
          </w:p>
        </w:tc>
        <w:tc>
          <w:tcPr>
            <w:tcW w:w="2409" w:type="dxa"/>
            <w:tcBorders>
              <w:top w:val="single" w:sz="4" w:space="0" w:color="auto"/>
              <w:left w:val="nil"/>
              <w:bottom w:val="nil"/>
              <w:right w:val="nil"/>
            </w:tcBorders>
            <w:hideMark/>
          </w:tcPr>
          <w:p w14:paraId="2ECDECEC" w14:textId="77777777" w:rsidR="00123606" w:rsidRDefault="009048BA">
            <w:pPr>
              <w:spacing w:line="256" w:lineRule="auto"/>
              <w:jc w:val="center"/>
              <w:rPr>
                <w:sz w:val="20"/>
              </w:rPr>
            </w:pPr>
            <w:r>
              <w:rPr>
                <w:sz w:val="20"/>
              </w:rPr>
              <w:t>(parašas)</w:t>
            </w:r>
          </w:p>
        </w:tc>
        <w:tc>
          <w:tcPr>
            <w:tcW w:w="993" w:type="dxa"/>
          </w:tcPr>
          <w:p w14:paraId="2ECDECED" w14:textId="77777777" w:rsidR="00123606" w:rsidRDefault="00123606">
            <w:pPr>
              <w:spacing w:line="256" w:lineRule="auto"/>
              <w:jc w:val="center"/>
              <w:rPr>
                <w:sz w:val="20"/>
              </w:rPr>
            </w:pPr>
          </w:p>
        </w:tc>
        <w:tc>
          <w:tcPr>
            <w:tcW w:w="2566" w:type="dxa"/>
            <w:tcBorders>
              <w:top w:val="single" w:sz="4" w:space="0" w:color="auto"/>
              <w:left w:val="nil"/>
              <w:bottom w:val="nil"/>
              <w:right w:val="nil"/>
            </w:tcBorders>
            <w:hideMark/>
          </w:tcPr>
          <w:p w14:paraId="2ECDECEE" w14:textId="77777777" w:rsidR="00123606" w:rsidRDefault="009048BA">
            <w:pPr>
              <w:spacing w:line="256" w:lineRule="auto"/>
              <w:jc w:val="center"/>
              <w:rPr>
                <w:sz w:val="20"/>
              </w:rPr>
            </w:pPr>
            <w:r>
              <w:rPr>
                <w:sz w:val="20"/>
              </w:rPr>
              <w:t>(vardas, pavardė)</w:t>
            </w:r>
          </w:p>
        </w:tc>
      </w:tr>
    </w:tbl>
    <w:p w14:paraId="2ECDECF0"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CF4" w14:textId="0CBB7BC4" w:rsidR="00123606" w:rsidRDefault="00123606">
      <w:pPr>
        <w:tabs>
          <w:tab w:val="left" w:pos="6412"/>
          <w:tab w:val="left" w:pos="6663"/>
          <w:tab w:val="left" w:pos="10992"/>
          <w:tab w:val="left" w:pos="11908"/>
          <w:tab w:val="left" w:pos="12824"/>
          <w:tab w:val="left" w:pos="13740"/>
          <w:tab w:val="left" w:pos="14656"/>
        </w:tabs>
        <w:jc w:val="center"/>
        <w:rPr>
          <w:szCs w:val="24"/>
        </w:rPr>
      </w:pPr>
    </w:p>
    <w:sectPr w:rsidR="00123606">
      <w:headerReference w:type="first" r:id="rId11"/>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F97CE" w14:textId="77777777" w:rsidR="009B1692" w:rsidRDefault="009B1692">
      <w:pPr>
        <w:rPr>
          <w:sz w:val="20"/>
          <w:lang w:val="en-GB"/>
        </w:rPr>
      </w:pPr>
      <w:r>
        <w:rPr>
          <w:sz w:val="20"/>
          <w:lang w:val="en-GB"/>
        </w:rPr>
        <w:separator/>
      </w:r>
    </w:p>
  </w:endnote>
  <w:endnote w:type="continuationSeparator" w:id="0">
    <w:p w14:paraId="4E95EC81" w14:textId="77777777" w:rsidR="009B1692" w:rsidRDefault="009B1692">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54FB" w14:textId="77777777" w:rsidR="009B1692" w:rsidRDefault="009B1692">
      <w:pPr>
        <w:rPr>
          <w:sz w:val="20"/>
          <w:lang w:val="en-GB"/>
        </w:rPr>
      </w:pPr>
      <w:r>
        <w:rPr>
          <w:sz w:val="20"/>
          <w:lang w:val="en-GB"/>
        </w:rPr>
        <w:separator/>
      </w:r>
    </w:p>
  </w:footnote>
  <w:footnote w:type="continuationSeparator" w:id="0">
    <w:p w14:paraId="678E6223" w14:textId="77777777" w:rsidR="009B1692" w:rsidRDefault="009B1692">
      <w:pPr>
        <w:rPr>
          <w:sz w:val="20"/>
          <w:lang w:val="en-GB"/>
        </w:rPr>
      </w:pPr>
      <w:r>
        <w:rPr>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ED0C" w14:textId="77777777" w:rsidR="00123606" w:rsidRDefault="00123606">
    <w:pPr>
      <w:tabs>
        <w:tab w:val="center" w:pos="4819"/>
        <w:tab w:val="right" w:pos="9638"/>
      </w:tabs>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ED10" w14:textId="77777777" w:rsidR="00123606" w:rsidRDefault="00123606">
    <w:pPr>
      <w:tabs>
        <w:tab w:val="center" w:pos="4819"/>
        <w:tab w:val="right" w:pos="9638"/>
      </w:tabs>
      <w:rPr>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ED11" w14:textId="77777777" w:rsidR="00123606" w:rsidRDefault="00123606">
    <w:pPr>
      <w:tabs>
        <w:tab w:val="center" w:pos="4819"/>
        <w:tab w:val="right" w:pos="9638"/>
      </w:tabs>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FC"/>
    <w:rsid w:val="00123606"/>
    <w:rsid w:val="00306E60"/>
    <w:rsid w:val="007703FC"/>
    <w:rsid w:val="009048BA"/>
    <w:rsid w:val="009B1692"/>
    <w:rsid w:val="00A924F9"/>
    <w:rsid w:val="00EC5C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CDEA3F"/>
  <w15:docId w15:val="{B87A279D-9CA5-4BE1-9275-D29C8394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048BA"/>
    <w:rPr>
      <w:rFonts w:ascii="Tahoma" w:hAnsi="Tahoma" w:cs="Tahoma"/>
      <w:sz w:val="16"/>
      <w:szCs w:val="16"/>
    </w:rPr>
  </w:style>
  <w:style w:type="character" w:customStyle="1" w:styleId="DebesliotekstasDiagrama">
    <w:name w:val="Debesėlio tekstas Diagrama"/>
    <w:basedOn w:val="Numatytasispastraiposriftas"/>
    <w:link w:val="Debesliotekstas"/>
    <w:rsid w:val="009048BA"/>
    <w:rPr>
      <w:rFonts w:ascii="Tahoma" w:hAnsi="Tahoma" w:cs="Tahoma"/>
      <w:sz w:val="16"/>
      <w:szCs w:val="16"/>
    </w:rPr>
  </w:style>
  <w:style w:type="character" w:styleId="Vietosrezervavimoenklotekstas">
    <w:name w:val="Placeholder Text"/>
    <w:basedOn w:val="Numatytasispastraiposriftas"/>
    <w:rsid w:val="009048BA"/>
    <w:rPr>
      <w:color w:val="808080"/>
    </w:rPr>
  </w:style>
  <w:style w:type="paragraph" w:styleId="Antrats">
    <w:name w:val="header"/>
    <w:basedOn w:val="prastasis"/>
    <w:link w:val="AntratsDiagrama"/>
    <w:rsid w:val="00306E60"/>
    <w:pPr>
      <w:tabs>
        <w:tab w:val="center" w:pos="4819"/>
        <w:tab w:val="right" w:pos="9638"/>
      </w:tabs>
    </w:pPr>
  </w:style>
  <w:style w:type="character" w:customStyle="1" w:styleId="AntratsDiagrama">
    <w:name w:val="Antraštės Diagrama"/>
    <w:basedOn w:val="Numatytasispastraiposriftas"/>
    <w:link w:val="Antrats"/>
    <w:rsid w:val="00306E60"/>
  </w:style>
  <w:style w:type="paragraph" w:styleId="Porat">
    <w:name w:val="footer"/>
    <w:basedOn w:val="prastasis"/>
    <w:link w:val="PoratDiagrama"/>
    <w:rsid w:val="00EC5C05"/>
    <w:pPr>
      <w:tabs>
        <w:tab w:val="center" w:pos="4819"/>
        <w:tab w:val="right" w:pos="9638"/>
      </w:tabs>
    </w:pPr>
  </w:style>
  <w:style w:type="character" w:customStyle="1" w:styleId="PoratDiagrama">
    <w:name w:val="Poraštė Diagrama"/>
    <w:basedOn w:val="Numatytasispastraiposriftas"/>
    <w:link w:val="Porat"/>
    <w:rsid w:val="00EC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38">
      <w:bodyDiv w:val="1"/>
      <w:marLeft w:val="0"/>
      <w:marRight w:val="0"/>
      <w:marTop w:val="0"/>
      <w:marBottom w:val="0"/>
      <w:divBdr>
        <w:top w:val="none" w:sz="0" w:space="0" w:color="auto"/>
        <w:left w:val="none" w:sz="0" w:space="0" w:color="auto"/>
        <w:bottom w:val="none" w:sz="0" w:space="0" w:color="auto"/>
        <w:right w:val="none" w:sz="0" w:space="0" w:color="auto"/>
      </w:divBdr>
    </w:div>
    <w:div w:id="30037676">
      <w:bodyDiv w:val="1"/>
      <w:marLeft w:val="0"/>
      <w:marRight w:val="0"/>
      <w:marTop w:val="0"/>
      <w:marBottom w:val="0"/>
      <w:divBdr>
        <w:top w:val="none" w:sz="0" w:space="0" w:color="auto"/>
        <w:left w:val="none" w:sz="0" w:space="0" w:color="auto"/>
        <w:bottom w:val="none" w:sz="0" w:space="0" w:color="auto"/>
        <w:right w:val="none" w:sz="0" w:space="0" w:color="auto"/>
      </w:divBdr>
    </w:div>
    <w:div w:id="44062267">
      <w:bodyDiv w:val="1"/>
      <w:marLeft w:val="0"/>
      <w:marRight w:val="0"/>
      <w:marTop w:val="0"/>
      <w:marBottom w:val="0"/>
      <w:divBdr>
        <w:top w:val="none" w:sz="0" w:space="0" w:color="auto"/>
        <w:left w:val="none" w:sz="0" w:space="0" w:color="auto"/>
        <w:bottom w:val="none" w:sz="0" w:space="0" w:color="auto"/>
        <w:right w:val="none" w:sz="0" w:space="0" w:color="auto"/>
      </w:divBdr>
    </w:div>
    <w:div w:id="67074208">
      <w:bodyDiv w:val="1"/>
      <w:marLeft w:val="0"/>
      <w:marRight w:val="0"/>
      <w:marTop w:val="0"/>
      <w:marBottom w:val="115"/>
      <w:divBdr>
        <w:top w:val="none" w:sz="0" w:space="0" w:color="auto"/>
        <w:left w:val="none" w:sz="0" w:space="0" w:color="auto"/>
        <w:bottom w:val="none" w:sz="0" w:space="0" w:color="auto"/>
        <w:right w:val="none" w:sz="0" w:space="0" w:color="auto"/>
      </w:divBdr>
      <w:divsChild>
        <w:div w:id="783305580">
          <w:marLeft w:val="461"/>
          <w:marRight w:val="0"/>
          <w:marTop w:val="0"/>
          <w:marBottom w:val="0"/>
          <w:divBdr>
            <w:top w:val="none" w:sz="0" w:space="0" w:color="auto"/>
            <w:left w:val="none" w:sz="0" w:space="0" w:color="auto"/>
            <w:bottom w:val="none" w:sz="0" w:space="0" w:color="auto"/>
            <w:right w:val="none" w:sz="0" w:space="0" w:color="auto"/>
          </w:divBdr>
          <w:divsChild>
            <w:div w:id="1985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1271">
      <w:bodyDiv w:val="1"/>
      <w:marLeft w:val="0"/>
      <w:marRight w:val="0"/>
      <w:marTop w:val="0"/>
      <w:marBottom w:val="150"/>
      <w:divBdr>
        <w:top w:val="none" w:sz="0" w:space="0" w:color="auto"/>
        <w:left w:val="none" w:sz="0" w:space="0" w:color="auto"/>
        <w:bottom w:val="none" w:sz="0" w:space="0" w:color="auto"/>
        <w:right w:val="none" w:sz="0" w:space="0" w:color="auto"/>
      </w:divBdr>
      <w:divsChild>
        <w:div w:id="1814370706">
          <w:marLeft w:val="600"/>
          <w:marRight w:val="0"/>
          <w:marTop w:val="0"/>
          <w:marBottom w:val="0"/>
          <w:divBdr>
            <w:top w:val="none" w:sz="0" w:space="0" w:color="auto"/>
            <w:left w:val="none" w:sz="0" w:space="0" w:color="auto"/>
            <w:bottom w:val="none" w:sz="0" w:space="0" w:color="auto"/>
            <w:right w:val="none" w:sz="0" w:space="0" w:color="auto"/>
          </w:divBdr>
          <w:divsChild>
            <w:div w:id="14266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61379">
      <w:bodyDiv w:val="1"/>
      <w:marLeft w:val="0"/>
      <w:marRight w:val="0"/>
      <w:marTop w:val="0"/>
      <w:marBottom w:val="115"/>
      <w:divBdr>
        <w:top w:val="none" w:sz="0" w:space="0" w:color="auto"/>
        <w:left w:val="none" w:sz="0" w:space="0" w:color="auto"/>
        <w:bottom w:val="none" w:sz="0" w:space="0" w:color="auto"/>
        <w:right w:val="none" w:sz="0" w:space="0" w:color="auto"/>
      </w:divBdr>
      <w:divsChild>
        <w:div w:id="982737003">
          <w:marLeft w:val="461"/>
          <w:marRight w:val="0"/>
          <w:marTop w:val="0"/>
          <w:marBottom w:val="0"/>
          <w:divBdr>
            <w:top w:val="none" w:sz="0" w:space="0" w:color="auto"/>
            <w:left w:val="none" w:sz="0" w:space="0" w:color="auto"/>
            <w:bottom w:val="none" w:sz="0" w:space="0" w:color="auto"/>
            <w:right w:val="none" w:sz="0" w:space="0" w:color="auto"/>
          </w:divBdr>
          <w:divsChild>
            <w:div w:id="16097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478">
      <w:bodyDiv w:val="1"/>
      <w:marLeft w:val="0"/>
      <w:marRight w:val="0"/>
      <w:marTop w:val="0"/>
      <w:marBottom w:val="0"/>
      <w:divBdr>
        <w:top w:val="none" w:sz="0" w:space="0" w:color="auto"/>
        <w:left w:val="none" w:sz="0" w:space="0" w:color="auto"/>
        <w:bottom w:val="none" w:sz="0" w:space="0" w:color="auto"/>
        <w:right w:val="none" w:sz="0" w:space="0" w:color="auto"/>
      </w:divBdr>
    </w:div>
    <w:div w:id="360715005">
      <w:bodyDiv w:val="1"/>
      <w:marLeft w:val="0"/>
      <w:marRight w:val="0"/>
      <w:marTop w:val="0"/>
      <w:marBottom w:val="0"/>
      <w:divBdr>
        <w:top w:val="none" w:sz="0" w:space="0" w:color="auto"/>
        <w:left w:val="none" w:sz="0" w:space="0" w:color="auto"/>
        <w:bottom w:val="none" w:sz="0" w:space="0" w:color="auto"/>
        <w:right w:val="none" w:sz="0" w:space="0" w:color="auto"/>
      </w:divBdr>
      <w:divsChild>
        <w:div w:id="1324815392">
          <w:marLeft w:val="0"/>
          <w:marRight w:val="0"/>
          <w:marTop w:val="0"/>
          <w:marBottom w:val="0"/>
          <w:divBdr>
            <w:top w:val="none" w:sz="0" w:space="0" w:color="auto"/>
            <w:left w:val="none" w:sz="0" w:space="0" w:color="auto"/>
            <w:bottom w:val="none" w:sz="0" w:space="0" w:color="auto"/>
            <w:right w:val="none" w:sz="0" w:space="0" w:color="auto"/>
          </w:divBdr>
          <w:divsChild>
            <w:div w:id="1531256759">
              <w:marLeft w:val="0"/>
              <w:marRight w:val="0"/>
              <w:marTop w:val="0"/>
              <w:marBottom w:val="0"/>
              <w:divBdr>
                <w:top w:val="none" w:sz="0" w:space="0" w:color="auto"/>
                <w:left w:val="none" w:sz="0" w:space="0" w:color="auto"/>
                <w:bottom w:val="none" w:sz="0" w:space="0" w:color="auto"/>
                <w:right w:val="none" w:sz="0" w:space="0" w:color="auto"/>
              </w:divBdr>
              <w:divsChild>
                <w:div w:id="287325097">
                  <w:marLeft w:val="0"/>
                  <w:marRight w:val="0"/>
                  <w:marTop w:val="0"/>
                  <w:marBottom w:val="0"/>
                  <w:divBdr>
                    <w:top w:val="none" w:sz="0" w:space="0" w:color="auto"/>
                    <w:left w:val="none" w:sz="0" w:space="0" w:color="auto"/>
                    <w:bottom w:val="none" w:sz="0" w:space="0" w:color="auto"/>
                    <w:right w:val="none" w:sz="0" w:space="0" w:color="auto"/>
                  </w:divBdr>
                  <w:divsChild>
                    <w:div w:id="1652557655">
                      <w:marLeft w:val="0"/>
                      <w:marRight w:val="0"/>
                      <w:marTop w:val="0"/>
                      <w:marBottom w:val="0"/>
                      <w:divBdr>
                        <w:top w:val="none" w:sz="0" w:space="0" w:color="auto"/>
                        <w:left w:val="none" w:sz="0" w:space="0" w:color="auto"/>
                        <w:bottom w:val="none" w:sz="0" w:space="0" w:color="auto"/>
                        <w:right w:val="none" w:sz="0" w:space="0" w:color="auto"/>
                      </w:divBdr>
                      <w:divsChild>
                        <w:div w:id="1630818326">
                          <w:marLeft w:val="0"/>
                          <w:marRight w:val="0"/>
                          <w:marTop w:val="0"/>
                          <w:marBottom w:val="0"/>
                          <w:divBdr>
                            <w:top w:val="none" w:sz="0" w:space="0" w:color="auto"/>
                            <w:left w:val="none" w:sz="0" w:space="0" w:color="auto"/>
                            <w:bottom w:val="none" w:sz="0" w:space="0" w:color="auto"/>
                            <w:right w:val="none" w:sz="0" w:space="0" w:color="auto"/>
                          </w:divBdr>
                        </w:div>
                        <w:div w:id="1657226995">
                          <w:marLeft w:val="0"/>
                          <w:marRight w:val="0"/>
                          <w:marTop w:val="0"/>
                          <w:marBottom w:val="0"/>
                          <w:divBdr>
                            <w:top w:val="none" w:sz="0" w:space="0" w:color="auto"/>
                            <w:left w:val="none" w:sz="0" w:space="0" w:color="auto"/>
                            <w:bottom w:val="none" w:sz="0" w:space="0" w:color="auto"/>
                            <w:right w:val="none" w:sz="0" w:space="0" w:color="auto"/>
                          </w:divBdr>
                        </w:div>
                        <w:div w:id="2131320941">
                          <w:marLeft w:val="0"/>
                          <w:marRight w:val="0"/>
                          <w:marTop w:val="0"/>
                          <w:marBottom w:val="0"/>
                          <w:divBdr>
                            <w:top w:val="none" w:sz="0" w:space="0" w:color="auto"/>
                            <w:left w:val="none" w:sz="0" w:space="0" w:color="auto"/>
                            <w:bottom w:val="none" w:sz="0" w:space="0" w:color="auto"/>
                            <w:right w:val="none" w:sz="0" w:space="0" w:color="auto"/>
                          </w:divBdr>
                          <w:divsChild>
                            <w:div w:id="2066371403">
                              <w:marLeft w:val="0"/>
                              <w:marRight w:val="0"/>
                              <w:marTop w:val="0"/>
                              <w:marBottom w:val="0"/>
                              <w:divBdr>
                                <w:top w:val="none" w:sz="0" w:space="0" w:color="auto"/>
                                <w:left w:val="none" w:sz="0" w:space="0" w:color="auto"/>
                                <w:bottom w:val="none" w:sz="0" w:space="0" w:color="auto"/>
                                <w:right w:val="none" w:sz="0" w:space="0" w:color="auto"/>
                              </w:divBdr>
                              <w:divsChild>
                                <w:div w:id="1077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39548">
                  <w:marLeft w:val="0"/>
                  <w:marRight w:val="0"/>
                  <w:marTop w:val="0"/>
                  <w:marBottom w:val="0"/>
                  <w:divBdr>
                    <w:top w:val="none" w:sz="0" w:space="0" w:color="auto"/>
                    <w:left w:val="none" w:sz="0" w:space="0" w:color="auto"/>
                    <w:bottom w:val="none" w:sz="0" w:space="0" w:color="auto"/>
                    <w:right w:val="none" w:sz="0" w:space="0" w:color="auto"/>
                  </w:divBdr>
                  <w:divsChild>
                    <w:div w:id="1192380741">
                      <w:marLeft w:val="0"/>
                      <w:marRight w:val="0"/>
                      <w:marTop w:val="0"/>
                      <w:marBottom w:val="0"/>
                      <w:divBdr>
                        <w:top w:val="none" w:sz="0" w:space="0" w:color="auto"/>
                        <w:left w:val="none" w:sz="0" w:space="0" w:color="auto"/>
                        <w:bottom w:val="none" w:sz="0" w:space="0" w:color="auto"/>
                        <w:right w:val="none" w:sz="0" w:space="0" w:color="auto"/>
                      </w:divBdr>
                      <w:divsChild>
                        <w:div w:id="1457526244">
                          <w:marLeft w:val="0"/>
                          <w:marRight w:val="0"/>
                          <w:marTop w:val="0"/>
                          <w:marBottom w:val="0"/>
                          <w:divBdr>
                            <w:top w:val="none" w:sz="0" w:space="0" w:color="auto"/>
                            <w:left w:val="none" w:sz="0" w:space="0" w:color="auto"/>
                            <w:bottom w:val="none" w:sz="0" w:space="0" w:color="auto"/>
                            <w:right w:val="none" w:sz="0" w:space="0" w:color="auto"/>
                          </w:divBdr>
                        </w:div>
                      </w:divsChild>
                    </w:div>
                    <w:div w:id="1917015433">
                      <w:marLeft w:val="0"/>
                      <w:marRight w:val="0"/>
                      <w:marTop w:val="0"/>
                      <w:marBottom w:val="0"/>
                      <w:divBdr>
                        <w:top w:val="none" w:sz="0" w:space="0" w:color="auto"/>
                        <w:left w:val="none" w:sz="0" w:space="0" w:color="auto"/>
                        <w:bottom w:val="none" w:sz="0" w:space="0" w:color="auto"/>
                        <w:right w:val="none" w:sz="0" w:space="0" w:color="auto"/>
                      </w:divBdr>
                      <w:divsChild>
                        <w:div w:id="690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11548">
      <w:bodyDiv w:val="1"/>
      <w:marLeft w:val="0"/>
      <w:marRight w:val="0"/>
      <w:marTop w:val="0"/>
      <w:marBottom w:val="150"/>
      <w:divBdr>
        <w:top w:val="none" w:sz="0" w:space="0" w:color="auto"/>
        <w:left w:val="none" w:sz="0" w:space="0" w:color="auto"/>
        <w:bottom w:val="none" w:sz="0" w:space="0" w:color="auto"/>
        <w:right w:val="none" w:sz="0" w:space="0" w:color="auto"/>
      </w:divBdr>
      <w:divsChild>
        <w:div w:id="589579409">
          <w:marLeft w:val="600"/>
          <w:marRight w:val="0"/>
          <w:marTop w:val="0"/>
          <w:marBottom w:val="0"/>
          <w:divBdr>
            <w:top w:val="none" w:sz="0" w:space="0" w:color="auto"/>
            <w:left w:val="none" w:sz="0" w:space="0" w:color="auto"/>
            <w:bottom w:val="none" w:sz="0" w:space="0" w:color="auto"/>
            <w:right w:val="none" w:sz="0" w:space="0" w:color="auto"/>
          </w:divBdr>
          <w:divsChild>
            <w:div w:id="14640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0125">
      <w:bodyDiv w:val="1"/>
      <w:marLeft w:val="0"/>
      <w:marRight w:val="0"/>
      <w:marTop w:val="0"/>
      <w:marBottom w:val="150"/>
      <w:divBdr>
        <w:top w:val="none" w:sz="0" w:space="0" w:color="auto"/>
        <w:left w:val="none" w:sz="0" w:space="0" w:color="auto"/>
        <w:bottom w:val="none" w:sz="0" w:space="0" w:color="auto"/>
        <w:right w:val="none" w:sz="0" w:space="0" w:color="auto"/>
      </w:divBdr>
      <w:divsChild>
        <w:div w:id="1584333398">
          <w:marLeft w:val="600"/>
          <w:marRight w:val="0"/>
          <w:marTop w:val="0"/>
          <w:marBottom w:val="0"/>
          <w:divBdr>
            <w:top w:val="none" w:sz="0" w:space="0" w:color="auto"/>
            <w:left w:val="none" w:sz="0" w:space="0" w:color="auto"/>
            <w:bottom w:val="none" w:sz="0" w:space="0" w:color="auto"/>
            <w:right w:val="none" w:sz="0" w:space="0" w:color="auto"/>
          </w:divBdr>
          <w:divsChild>
            <w:div w:id="17873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091">
      <w:bodyDiv w:val="1"/>
      <w:marLeft w:val="0"/>
      <w:marRight w:val="0"/>
      <w:marTop w:val="0"/>
      <w:marBottom w:val="0"/>
      <w:divBdr>
        <w:top w:val="none" w:sz="0" w:space="0" w:color="auto"/>
        <w:left w:val="none" w:sz="0" w:space="0" w:color="auto"/>
        <w:bottom w:val="none" w:sz="0" w:space="0" w:color="auto"/>
        <w:right w:val="none" w:sz="0" w:space="0" w:color="auto"/>
      </w:divBdr>
      <w:divsChild>
        <w:div w:id="627972942">
          <w:marLeft w:val="0"/>
          <w:marRight w:val="0"/>
          <w:marTop w:val="0"/>
          <w:marBottom w:val="0"/>
          <w:divBdr>
            <w:top w:val="none" w:sz="0" w:space="0" w:color="auto"/>
            <w:left w:val="none" w:sz="0" w:space="0" w:color="auto"/>
            <w:bottom w:val="none" w:sz="0" w:space="0" w:color="auto"/>
            <w:right w:val="none" w:sz="0" w:space="0" w:color="auto"/>
          </w:divBdr>
          <w:divsChild>
            <w:div w:id="534007017">
              <w:marLeft w:val="0"/>
              <w:marRight w:val="0"/>
              <w:marTop w:val="0"/>
              <w:marBottom w:val="0"/>
              <w:divBdr>
                <w:top w:val="none" w:sz="0" w:space="0" w:color="auto"/>
                <w:left w:val="none" w:sz="0" w:space="0" w:color="auto"/>
                <w:bottom w:val="none" w:sz="0" w:space="0" w:color="auto"/>
                <w:right w:val="none" w:sz="0" w:space="0" w:color="auto"/>
              </w:divBdr>
              <w:divsChild>
                <w:div w:id="5710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6682">
      <w:bodyDiv w:val="1"/>
      <w:marLeft w:val="0"/>
      <w:marRight w:val="0"/>
      <w:marTop w:val="0"/>
      <w:marBottom w:val="150"/>
      <w:divBdr>
        <w:top w:val="none" w:sz="0" w:space="0" w:color="auto"/>
        <w:left w:val="none" w:sz="0" w:space="0" w:color="auto"/>
        <w:bottom w:val="none" w:sz="0" w:space="0" w:color="auto"/>
        <w:right w:val="none" w:sz="0" w:space="0" w:color="auto"/>
      </w:divBdr>
      <w:divsChild>
        <w:div w:id="865751033">
          <w:marLeft w:val="600"/>
          <w:marRight w:val="0"/>
          <w:marTop w:val="0"/>
          <w:marBottom w:val="0"/>
          <w:divBdr>
            <w:top w:val="none" w:sz="0" w:space="0" w:color="auto"/>
            <w:left w:val="none" w:sz="0" w:space="0" w:color="auto"/>
            <w:bottom w:val="none" w:sz="0" w:space="0" w:color="auto"/>
            <w:right w:val="none" w:sz="0" w:space="0" w:color="auto"/>
          </w:divBdr>
          <w:divsChild>
            <w:div w:id="75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2205">
      <w:bodyDiv w:val="1"/>
      <w:marLeft w:val="0"/>
      <w:marRight w:val="0"/>
      <w:marTop w:val="0"/>
      <w:marBottom w:val="0"/>
      <w:divBdr>
        <w:top w:val="none" w:sz="0" w:space="0" w:color="auto"/>
        <w:left w:val="none" w:sz="0" w:space="0" w:color="auto"/>
        <w:bottom w:val="none" w:sz="0" w:space="0" w:color="auto"/>
        <w:right w:val="none" w:sz="0" w:space="0" w:color="auto"/>
      </w:divBdr>
    </w:div>
    <w:div w:id="958342169">
      <w:bodyDiv w:val="1"/>
      <w:marLeft w:val="0"/>
      <w:marRight w:val="0"/>
      <w:marTop w:val="0"/>
      <w:marBottom w:val="0"/>
      <w:divBdr>
        <w:top w:val="none" w:sz="0" w:space="0" w:color="auto"/>
        <w:left w:val="none" w:sz="0" w:space="0" w:color="auto"/>
        <w:bottom w:val="none" w:sz="0" w:space="0" w:color="auto"/>
        <w:right w:val="none" w:sz="0" w:space="0" w:color="auto"/>
      </w:divBdr>
    </w:div>
    <w:div w:id="1028023975">
      <w:bodyDiv w:val="1"/>
      <w:marLeft w:val="0"/>
      <w:marRight w:val="0"/>
      <w:marTop w:val="0"/>
      <w:marBottom w:val="150"/>
      <w:divBdr>
        <w:top w:val="none" w:sz="0" w:space="0" w:color="auto"/>
        <w:left w:val="none" w:sz="0" w:space="0" w:color="auto"/>
        <w:bottom w:val="none" w:sz="0" w:space="0" w:color="auto"/>
        <w:right w:val="none" w:sz="0" w:space="0" w:color="auto"/>
      </w:divBdr>
      <w:divsChild>
        <w:div w:id="1012686369">
          <w:marLeft w:val="600"/>
          <w:marRight w:val="0"/>
          <w:marTop w:val="0"/>
          <w:marBottom w:val="0"/>
          <w:divBdr>
            <w:top w:val="none" w:sz="0" w:space="0" w:color="auto"/>
            <w:left w:val="none" w:sz="0" w:space="0" w:color="auto"/>
            <w:bottom w:val="none" w:sz="0" w:space="0" w:color="auto"/>
            <w:right w:val="none" w:sz="0" w:space="0" w:color="auto"/>
          </w:divBdr>
          <w:divsChild>
            <w:div w:id="108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8500">
      <w:bodyDiv w:val="1"/>
      <w:marLeft w:val="0"/>
      <w:marRight w:val="0"/>
      <w:marTop w:val="0"/>
      <w:marBottom w:val="0"/>
      <w:divBdr>
        <w:top w:val="none" w:sz="0" w:space="0" w:color="auto"/>
        <w:left w:val="none" w:sz="0" w:space="0" w:color="auto"/>
        <w:bottom w:val="none" w:sz="0" w:space="0" w:color="auto"/>
        <w:right w:val="none" w:sz="0" w:space="0" w:color="auto"/>
      </w:divBdr>
    </w:div>
    <w:div w:id="1157069206">
      <w:bodyDiv w:val="1"/>
      <w:marLeft w:val="0"/>
      <w:marRight w:val="0"/>
      <w:marTop w:val="0"/>
      <w:marBottom w:val="150"/>
      <w:divBdr>
        <w:top w:val="none" w:sz="0" w:space="0" w:color="auto"/>
        <w:left w:val="none" w:sz="0" w:space="0" w:color="auto"/>
        <w:bottom w:val="none" w:sz="0" w:space="0" w:color="auto"/>
        <w:right w:val="none" w:sz="0" w:space="0" w:color="auto"/>
      </w:divBdr>
      <w:divsChild>
        <w:div w:id="1080252908">
          <w:marLeft w:val="600"/>
          <w:marRight w:val="0"/>
          <w:marTop w:val="0"/>
          <w:marBottom w:val="0"/>
          <w:divBdr>
            <w:top w:val="none" w:sz="0" w:space="0" w:color="auto"/>
            <w:left w:val="none" w:sz="0" w:space="0" w:color="auto"/>
            <w:bottom w:val="none" w:sz="0" w:space="0" w:color="auto"/>
            <w:right w:val="none" w:sz="0" w:space="0" w:color="auto"/>
          </w:divBdr>
          <w:divsChild>
            <w:div w:id="10352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832">
      <w:bodyDiv w:val="1"/>
      <w:marLeft w:val="0"/>
      <w:marRight w:val="0"/>
      <w:marTop w:val="0"/>
      <w:marBottom w:val="0"/>
      <w:divBdr>
        <w:top w:val="none" w:sz="0" w:space="0" w:color="auto"/>
        <w:left w:val="none" w:sz="0" w:space="0" w:color="auto"/>
        <w:bottom w:val="none" w:sz="0" w:space="0" w:color="auto"/>
        <w:right w:val="none" w:sz="0" w:space="0" w:color="auto"/>
      </w:divBdr>
    </w:div>
    <w:div w:id="1309897578">
      <w:bodyDiv w:val="1"/>
      <w:marLeft w:val="0"/>
      <w:marRight w:val="0"/>
      <w:marTop w:val="0"/>
      <w:marBottom w:val="0"/>
      <w:divBdr>
        <w:top w:val="none" w:sz="0" w:space="0" w:color="auto"/>
        <w:left w:val="none" w:sz="0" w:space="0" w:color="auto"/>
        <w:bottom w:val="none" w:sz="0" w:space="0" w:color="auto"/>
        <w:right w:val="none" w:sz="0" w:space="0" w:color="auto"/>
      </w:divBdr>
    </w:div>
    <w:div w:id="1319261338">
      <w:bodyDiv w:val="1"/>
      <w:marLeft w:val="0"/>
      <w:marRight w:val="0"/>
      <w:marTop w:val="0"/>
      <w:marBottom w:val="0"/>
      <w:divBdr>
        <w:top w:val="none" w:sz="0" w:space="0" w:color="auto"/>
        <w:left w:val="none" w:sz="0" w:space="0" w:color="auto"/>
        <w:bottom w:val="none" w:sz="0" w:space="0" w:color="auto"/>
        <w:right w:val="none" w:sz="0" w:space="0" w:color="auto"/>
      </w:divBdr>
      <w:divsChild>
        <w:div w:id="1194265726">
          <w:marLeft w:val="0"/>
          <w:marRight w:val="0"/>
          <w:marTop w:val="0"/>
          <w:marBottom w:val="0"/>
          <w:divBdr>
            <w:top w:val="none" w:sz="0" w:space="0" w:color="auto"/>
            <w:left w:val="none" w:sz="0" w:space="0" w:color="auto"/>
            <w:bottom w:val="none" w:sz="0" w:space="0" w:color="auto"/>
            <w:right w:val="none" w:sz="0" w:space="0" w:color="auto"/>
          </w:divBdr>
          <w:divsChild>
            <w:div w:id="804814171">
              <w:marLeft w:val="0"/>
              <w:marRight w:val="0"/>
              <w:marTop w:val="0"/>
              <w:marBottom w:val="0"/>
              <w:divBdr>
                <w:top w:val="none" w:sz="0" w:space="0" w:color="auto"/>
                <w:left w:val="none" w:sz="0" w:space="0" w:color="auto"/>
                <w:bottom w:val="none" w:sz="0" w:space="0" w:color="auto"/>
                <w:right w:val="none" w:sz="0" w:space="0" w:color="auto"/>
              </w:divBdr>
              <w:divsChild>
                <w:div w:id="14024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00329">
      <w:bodyDiv w:val="1"/>
      <w:marLeft w:val="0"/>
      <w:marRight w:val="0"/>
      <w:marTop w:val="0"/>
      <w:marBottom w:val="0"/>
      <w:divBdr>
        <w:top w:val="none" w:sz="0" w:space="0" w:color="auto"/>
        <w:left w:val="none" w:sz="0" w:space="0" w:color="auto"/>
        <w:bottom w:val="none" w:sz="0" w:space="0" w:color="auto"/>
        <w:right w:val="none" w:sz="0" w:space="0" w:color="auto"/>
      </w:divBdr>
    </w:div>
    <w:div w:id="1484152435">
      <w:bodyDiv w:val="1"/>
      <w:marLeft w:val="0"/>
      <w:marRight w:val="0"/>
      <w:marTop w:val="0"/>
      <w:marBottom w:val="0"/>
      <w:divBdr>
        <w:top w:val="none" w:sz="0" w:space="0" w:color="auto"/>
        <w:left w:val="none" w:sz="0" w:space="0" w:color="auto"/>
        <w:bottom w:val="none" w:sz="0" w:space="0" w:color="auto"/>
        <w:right w:val="none" w:sz="0" w:space="0" w:color="auto"/>
      </w:divBdr>
    </w:div>
    <w:div w:id="1624187894">
      <w:bodyDiv w:val="1"/>
      <w:marLeft w:val="0"/>
      <w:marRight w:val="0"/>
      <w:marTop w:val="0"/>
      <w:marBottom w:val="0"/>
      <w:divBdr>
        <w:top w:val="none" w:sz="0" w:space="0" w:color="auto"/>
        <w:left w:val="none" w:sz="0" w:space="0" w:color="auto"/>
        <w:bottom w:val="none" w:sz="0" w:space="0" w:color="auto"/>
        <w:right w:val="none" w:sz="0" w:space="0" w:color="auto"/>
      </w:divBdr>
    </w:div>
    <w:div w:id="1679769955">
      <w:bodyDiv w:val="1"/>
      <w:marLeft w:val="0"/>
      <w:marRight w:val="0"/>
      <w:marTop w:val="0"/>
      <w:marBottom w:val="150"/>
      <w:divBdr>
        <w:top w:val="none" w:sz="0" w:space="0" w:color="auto"/>
        <w:left w:val="none" w:sz="0" w:space="0" w:color="auto"/>
        <w:bottom w:val="none" w:sz="0" w:space="0" w:color="auto"/>
        <w:right w:val="none" w:sz="0" w:space="0" w:color="auto"/>
      </w:divBdr>
      <w:divsChild>
        <w:div w:id="1809585082">
          <w:marLeft w:val="600"/>
          <w:marRight w:val="0"/>
          <w:marTop w:val="0"/>
          <w:marBottom w:val="0"/>
          <w:divBdr>
            <w:top w:val="none" w:sz="0" w:space="0" w:color="auto"/>
            <w:left w:val="none" w:sz="0" w:space="0" w:color="auto"/>
            <w:bottom w:val="none" w:sz="0" w:space="0" w:color="auto"/>
            <w:right w:val="none" w:sz="0" w:space="0" w:color="auto"/>
          </w:divBdr>
          <w:divsChild>
            <w:div w:id="2042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408">
      <w:bodyDiv w:val="1"/>
      <w:marLeft w:val="0"/>
      <w:marRight w:val="0"/>
      <w:marTop w:val="0"/>
      <w:marBottom w:val="0"/>
      <w:divBdr>
        <w:top w:val="none" w:sz="0" w:space="0" w:color="auto"/>
        <w:left w:val="none" w:sz="0" w:space="0" w:color="auto"/>
        <w:bottom w:val="none" w:sz="0" w:space="0" w:color="auto"/>
        <w:right w:val="none" w:sz="0" w:space="0" w:color="auto"/>
      </w:divBdr>
      <w:divsChild>
        <w:div w:id="2060010356">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0"/>
              <w:divBdr>
                <w:top w:val="none" w:sz="0" w:space="0" w:color="auto"/>
                <w:left w:val="none" w:sz="0" w:space="0" w:color="auto"/>
                <w:bottom w:val="none" w:sz="0" w:space="0" w:color="auto"/>
                <w:right w:val="none" w:sz="0" w:space="0" w:color="auto"/>
              </w:divBdr>
              <w:divsChild>
                <w:div w:id="17190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4022">
      <w:bodyDiv w:val="1"/>
      <w:marLeft w:val="0"/>
      <w:marRight w:val="0"/>
      <w:marTop w:val="0"/>
      <w:marBottom w:val="0"/>
      <w:divBdr>
        <w:top w:val="none" w:sz="0" w:space="0" w:color="auto"/>
        <w:left w:val="none" w:sz="0" w:space="0" w:color="auto"/>
        <w:bottom w:val="none" w:sz="0" w:space="0" w:color="auto"/>
        <w:right w:val="none" w:sz="0" w:space="0" w:color="auto"/>
      </w:divBdr>
    </w:div>
    <w:div w:id="1733042546">
      <w:bodyDiv w:val="1"/>
      <w:marLeft w:val="0"/>
      <w:marRight w:val="0"/>
      <w:marTop w:val="0"/>
      <w:marBottom w:val="150"/>
      <w:divBdr>
        <w:top w:val="none" w:sz="0" w:space="0" w:color="auto"/>
        <w:left w:val="none" w:sz="0" w:space="0" w:color="auto"/>
        <w:bottom w:val="none" w:sz="0" w:space="0" w:color="auto"/>
        <w:right w:val="none" w:sz="0" w:space="0" w:color="auto"/>
      </w:divBdr>
      <w:divsChild>
        <w:div w:id="336926097">
          <w:marLeft w:val="600"/>
          <w:marRight w:val="0"/>
          <w:marTop w:val="0"/>
          <w:marBottom w:val="0"/>
          <w:divBdr>
            <w:top w:val="none" w:sz="0" w:space="0" w:color="auto"/>
            <w:left w:val="none" w:sz="0" w:space="0" w:color="auto"/>
            <w:bottom w:val="none" w:sz="0" w:space="0" w:color="auto"/>
            <w:right w:val="none" w:sz="0" w:space="0" w:color="auto"/>
          </w:divBdr>
          <w:divsChild>
            <w:div w:id="19618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143">
      <w:bodyDiv w:val="1"/>
      <w:marLeft w:val="0"/>
      <w:marRight w:val="0"/>
      <w:marTop w:val="0"/>
      <w:marBottom w:val="0"/>
      <w:divBdr>
        <w:top w:val="none" w:sz="0" w:space="0" w:color="auto"/>
        <w:left w:val="none" w:sz="0" w:space="0" w:color="auto"/>
        <w:bottom w:val="none" w:sz="0" w:space="0" w:color="auto"/>
        <w:right w:val="none" w:sz="0" w:space="0" w:color="auto"/>
      </w:divBdr>
    </w:div>
    <w:div w:id="1804737432">
      <w:bodyDiv w:val="1"/>
      <w:marLeft w:val="0"/>
      <w:marRight w:val="0"/>
      <w:marTop w:val="0"/>
      <w:marBottom w:val="150"/>
      <w:divBdr>
        <w:top w:val="none" w:sz="0" w:space="0" w:color="auto"/>
        <w:left w:val="none" w:sz="0" w:space="0" w:color="auto"/>
        <w:bottom w:val="none" w:sz="0" w:space="0" w:color="auto"/>
        <w:right w:val="none" w:sz="0" w:space="0" w:color="auto"/>
      </w:divBdr>
      <w:divsChild>
        <w:div w:id="351497433">
          <w:marLeft w:val="600"/>
          <w:marRight w:val="0"/>
          <w:marTop w:val="0"/>
          <w:marBottom w:val="0"/>
          <w:divBdr>
            <w:top w:val="none" w:sz="0" w:space="0" w:color="auto"/>
            <w:left w:val="none" w:sz="0" w:space="0" w:color="auto"/>
            <w:bottom w:val="none" w:sz="0" w:space="0" w:color="auto"/>
            <w:right w:val="none" w:sz="0" w:space="0" w:color="auto"/>
          </w:divBdr>
          <w:divsChild>
            <w:div w:id="242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061">
      <w:bodyDiv w:val="1"/>
      <w:marLeft w:val="0"/>
      <w:marRight w:val="0"/>
      <w:marTop w:val="0"/>
      <w:marBottom w:val="0"/>
      <w:divBdr>
        <w:top w:val="none" w:sz="0" w:space="0" w:color="auto"/>
        <w:left w:val="none" w:sz="0" w:space="0" w:color="auto"/>
        <w:bottom w:val="none" w:sz="0" w:space="0" w:color="auto"/>
        <w:right w:val="none" w:sz="0" w:space="0" w:color="auto"/>
      </w:divBdr>
      <w:divsChild>
        <w:div w:id="809519883">
          <w:marLeft w:val="0"/>
          <w:marRight w:val="0"/>
          <w:marTop w:val="0"/>
          <w:marBottom w:val="0"/>
          <w:divBdr>
            <w:top w:val="none" w:sz="0" w:space="0" w:color="auto"/>
            <w:left w:val="none" w:sz="0" w:space="0" w:color="auto"/>
            <w:bottom w:val="none" w:sz="0" w:space="0" w:color="auto"/>
            <w:right w:val="none" w:sz="0" w:space="0" w:color="auto"/>
          </w:divBdr>
          <w:divsChild>
            <w:div w:id="1683387808">
              <w:marLeft w:val="0"/>
              <w:marRight w:val="0"/>
              <w:marTop w:val="0"/>
              <w:marBottom w:val="0"/>
              <w:divBdr>
                <w:top w:val="none" w:sz="0" w:space="0" w:color="auto"/>
                <w:left w:val="none" w:sz="0" w:space="0" w:color="auto"/>
                <w:bottom w:val="none" w:sz="0" w:space="0" w:color="auto"/>
                <w:right w:val="none" w:sz="0" w:space="0" w:color="auto"/>
              </w:divBdr>
              <w:divsChild>
                <w:div w:id="558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5669">
      <w:bodyDiv w:val="1"/>
      <w:marLeft w:val="0"/>
      <w:marRight w:val="0"/>
      <w:marTop w:val="0"/>
      <w:marBottom w:val="0"/>
      <w:divBdr>
        <w:top w:val="none" w:sz="0" w:space="0" w:color="auto"/>
        <w:left w:val="none" w:sz="0" w:space="0" w:color="auto"/>
        <w:bottom w:val="none" w:sz="0" w:space="0" w:color="auto"/>
        <w:right w:val="none" w:sz="0" w:space="0" w:color="auto"/>
      </w:divBdr>
      <w:divsChild>
        <w:div w:id="242497016">
          <w:marLeft w:val="0"/>
          <w:marRight w:val="0"/>
          <w:marTop w:val="0"/>
          <w:marBottom w:val="0"/>
          <w:divBdr>
            <w:top w:val="none" w:sz="0" w:space="0" w:color="auto"/>
            <w:left w:val="none" w:sz="0" w:space="0" w:color="auto"/>
            <w:bottom w:val="none" w:sz="0" w:space="0" w:color="auto"/>
            <w:right w:val="none" w:sz="0" w:space="0" w:color="auto"/>
          </w:divBdr>
          <w:divsChild>
            <w:div w:id="408233246">
              <w:marLeft w:val="0"/>
              <w:marRight w:val="0"/>
              <w:marTop w:val="0"/>
              <w:marBottom w:val="0"/>
              <w:divBdr>
                <w:top w:val="none" w:sz="0" w:space="0" w:color="auto"/>
                <w:left w:val="none" w:sz="0" w:space="0" w:color="auto"/>
                <w:bottom w:val="none" w:sz="0" w:space="0" w:color="auto"/>
                <w:right w:val="none" w:sz="0" w:space="0" w:color="auto"/>
              </w:divBdr>
              <w:divsChild>
                <w:div w:id="11392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5597">
      <w:bodyDiv w:val="1"/>
      <w:marLeft w:val="0"/>
      <w:marRight w:val="0"/>
      <w:marTop w:val="0"/>
      <w:marBottom w:val="150"/>
      <w:divBdr>
        <w:top w:val="none" w:sz="0" w:space="0" w:color="auto"/>
        <w:left w:val="none" w:sz="0" w:space="0" w:color="auto"/>
        <w:bottom w:val="none" w:sz="0" w:space="0" w:color="auto"/>
        <w:right w:val="none" w:sz="0" w:space="0" w:color="auto"/>
      </w:divBdr>
      <w:divsChild>
        <w:div w:id="1032265226">
          <w:marLeft w:val="600"/>
          <w:marRight w:val="0"/>
          <w:marTop w:val="0"/>
          <w:marBottom w:val="0"/>
          <w:divBdr>
            <w:top w:val="none" w:sz="0" w:space="0" w:color="auto"/>
            <w:left w:val="none" w:sz="0" w:space="0" w:color="auto"/>
            <w:bottom w:val="none" w:sz="0" w:space="0" w:color="auto"/>
            <w:right w:val="none" w:sz="0" w:space="0" w:color="auto"/>
          </w:divBdr>
          <w:divsChild>
            <w:div w:id="9324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62605&amp;p_query=&amp;p_tr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3A97-8FF8-431B-B2EB-8EB8E9A5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20992</Words>
  <Characters>11966</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32893</CharactersWithSpaces>
  <SharedDoc>false</SharedDoc>
  <HyperlinkBase/>
  <HLinks>
    <vt:vector size="6" baseType="variant">
      <vt:variant>
        <vt:i4>4653131</vt:i4>
      </vt:variant>
      <vt:variant>
        <vt:i4>0</vt:i4>
      </vt:variant>
      <vt:variant>
        <vt:i4>0</vt:i4>
      </vt:variant>
      <vt:variant>
        <vt:i4>5</vt:i4>
      </vt:variant>
      <vt:variant>
        <vt:lpwstr>http://www3.lrs.lt/pls/inter3/dokpaieska.showdoc_l?p_id=362605&amp;p_query=&amp;p_tr2=2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Birute</cp:lastModifiedBy>
  <cp:revision>2</cp:revision>
  <cp:lastPrinted>2016-05-02T08:07:00Z</cp:lastPrinted>
  <dcterms:created xsi:type="dcterms:W3CDTF">2016-07-21T09:56:00Z</dcterms:created>
  <dcterms:modified xsi:type="dcterms:W3CDTF">2016-07-21T09:56:00Z</dcterms:modified>
</cp:coreProperties>
</file>